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6908" w14:textId="77777777" w:rsidR="00A40B21" w:rsidRDefault="00A40B21" w:rsidP="00A40B21">
      <w:pPr>
        <w:spacing w:after="0"/>
        <w:rPr>
          <w:sz w:val="26"/>
          <w:szCs w:val="26"/>
        </w:rPr>
      </w:pPr>
      <w:r w:rsidRPr="00D140E6">
        <w:rPr>
          <w:b/>
          <w:sz w:val="26"/>
          <w:szCs w:val="26"/>
        </w:rPr>
        <w:t>Dates for your diary</w:t>
      </w:r>
      <w:r>
        <w:rPr>
          <w:noProof/>
          <w:lang w:eastAsia="en-GB"/>
        </w:rPr>
        <mc:AlternateContent>
          <mc:Choice Requires="wps">
            <w:drawing>
              <wp:inline distT="0" distB="0" distL="0" distR="0" wp14:anchorId="225D3A33" wp14:editId="6D8E6847">
                <wp:extent cx="304800" cy="304800"/>
                <wp:effectExtent l="0" t="0" r="0" b="0"/>
                <wp:docPr id="1" name="AutoShape 1" descr="Free Christmas Tree Cliparts, Download Free Christmas Tree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F55EA" id="AutoShape 1" o:spid="_x0000_s1026" alt="Free Christmas Tree Cliparts, Download Free Christmas Tree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FpEd/fVAgAA/g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3637C7">
        <w:rPr>
          <w:noProof/>
          <w:lang w:eastAsia="en-GB"/>
        </w:rPr>
        <w:t xml:space="preserve"> </w:t>
      </w:r>
    </w:p>
    <w:p w14:paraId="6828E214" w14:textId="78A66ACD" w:rsidR="00983618" w:rsidRDefault="00DD5654" w:rsidP="00A40B21">
      <w:pPr>
        <w:spacing w:after="0"/>
        <w:rPr>
          <w:sz w:val="26"/>
          <w:szCs w:val="26"/>
        </w:rPr>
      </w:pPr>
      <w:r>
        <w:rPr>
          <w:sz w:val="26"/>
          <w:szCs w:val="26"/>
        </w:rPr>
        <w:t xml:space="preserve">INSET dates for </w:t>
      </w:r>
      <w:r w:rsidRPr="00B55845">
        <w:rPr>
          <w:b/>
          <w:sz w:val="26"/>
          <w:szCs w:val="26"/>
        </w:rPr>
        <w:t>2</w:t>
      </w:r>
      <w:r w:rsidR="00BE7B8F">
        <w:rPr>
          <w:b/>
          <w:sz w:val="26"/>
          <w:szCs w:val="26"/>
        </w:rPr>
        <w:t>02</w:t>
      </w:r>
      <w:r w:rsidRPr="00B55845">
        <w:rPr>
          <w:b/>
          <w:sz w:val="26"/>
          <w:szCs w:val="26"/>
        </w:rPr>
        <w:t>3-</w:t>
      </w:r>
      <w:r w:rsidR="00BE7B8F">
        <w:rPr>
          <w:b/>
          <w:sz w:val="26"/>
          <w:szCs w:val="26"/>
        </w:rPr>
        <w:t>20</w:t>
      </w:r>
      <w:r w:rsidRPr="00B55845">
        <w:rPr>
          <w:b/>
          <w:sz w:val="26"/>
          <w:szCs w:val="26"/>
        </w:rPr>
        <w:t xml:space="preserve">24 </w:t>
      </w:r>
      <w:r>
        <w:rPr>
          <w:sz w:val="26"/>
          <w:szCs w:val="26"/>
        </w:rPr>
        <w:t>are 04/09/23, 21/1</w:t>
      </w:r>
      <w:r w:rsidR="00CB18AB">
        <w:rPr>
          <w:sz w:val="26"/>
          <w:szCs w:val="26"/>
        </w:rPr>
        <w:t>2/23, 03/01/24, 02/05/24</w:t>
      </w:r>
      <w:r>
        <w:rPr>
          <w:sz w:val="26"/>
          <w:szCs w:val="26"/>
        </w:rPr>
        <w:t xml:space="preserve"> and 03/06/24. All other holiday dates are in line with Halton sch</w:t>
      </w:r>
      <w:r w:rsidR="00CB18AB">
        <w:rPr>
          <w:sz w:val="26"/>
          <w:szCs w:val="26"/>
        </w:rPr>
        <w:t>ools which can be found on our</w:t>
      </w:r>
      <w:r>
        <w:rPr>
          <w:sz w:val="26"/>
          <w:szCs w:val="26"/>
        </w:rPr>
        <w:t xml:space="preserve"> website</w:t>
      </w:r>
      <w:r w:rsidR="00983618">
        <w:rPr>
          <w:sz w:val="26"/>
          <w:szCs w:val="26"/>
        </w:rPr>
        <w:t>.</w:t>
      </w:r>
    </w:p>
    <w:p w14:paraId="235C2313" w14:textId="220233D1" w:rsidR="0006106F" w:rsidRDefault="0006106F" w:rsidP="00A40B21">
      <w:pPr>
        <w:spacing w:after="0"/>
        <w:rPr>
          <w:b/>
          <w:sz w:val="26"/>
          <w:szCs w:val="26"/>
        </w:rPr>
      </w:pPr>
      <w:r w:rsidRPr="0006106F">
        <w:rPr>
          <w:b/>
          <w:sz w:val="26"/>
          <w:szCs w:val="26"/>
        </w:rPr>
        <w:t>Culture and wellbeing week</w:t>
      </w:r>
    </w:p>
    <w:p w14:paraId="498A8A9A" w14:textId="46E702B8" w:rsidR="0006106F" w:rsidRPr="0006106F" w:rsidRDefault="0006106F" w:rsidP="00A40B21">
      <w:pPr>
        <w:spacing w:after="0"/>
        <w:rPr>
          <w:sz w:val="26"/>
          <w:szCs w:val="26"/>
        </w:rPr>
      </w:pPr>
      <w:r w:rsidRPr="0006106F">
        <w:rPr>
          <w:sz w:val="26"/>
          <w:szCs w:val="26"/>
        </w:rPr>
        <w:t>Week beginning 10</w:t>
      </w:r>
      <w:r w:rsidRPr="0006106F">
        <w:rPr>
          <w:sz w:val="26"/>
          <w:szCs w:val="26"/>
          <w:vertAlign w:val="superscript"/>
        </w:rPr>
        <w:t>th</w:t>
      </w:r>
      <w:r w:rsidRPr="0006106F">
        <w:rPr>
          <w:sz w:val="26"/>
          <w:szCs w:val="26"/>
        </w:rPr>
        <w:t xml:space="preserve"> July </w:t>
      </w:r>
      <w:r>
        <w:rPr>
          <w:sz w:val="26"/>
          <w:szCs w:val="26"/>
        </w:rPr>
        <w:t>we</w:t>
      </w:r>
      <w:r w:rsidRPr="0006106F">
        <w:rPr>
          <w:sz w:val="26"/>
          <w:szCs w:val="26"/>
        </w:rPr>
        <w:t xml:space="preserve"> have a variety of activities planned. We have a storyteller, sports day, visitors and many other activities. Your class teacher will let you know the days when your children should wear PE kit.</w:t>
      </w:r>
    </w:p>
    <w:p w14:paraId="7A5D6A64" w14:textId="48AB9C48" w:rsidR="004A3B14" w:rsidRDefault="004A3B14" w:rsidP="00A40B21">
      <w:pPr>
        <w:spacing w:after="0"/>
        <w:rPr>
          <w:b/>
          <w:sz w:val="26"/>
          <w:szCs w:val="26"/>
        </w:rPr>
      </w:pPr>
      <w:r w:rsidRPr="004A3B14">
        <w:rPr>
          <w:b/>
          <w:sz w:val="26"/>
          <w:szCs w:val="26"/>
        </w:rPr>
        <w:t>Classes for</w:t>
      </w:r>
      <w:r>
        <w:rPr>
          <w:b/>
          <w:sz w:val="26"/>
          <w:szCs w:val="26"/>
        </w:rPr>
        <w:t xml:space="preserve"> </w:t>
      </w:r>
      <w:r w:rsidRPr="004A3B14">
        <w:rPr>
          <w:b/>
          <w:sz w:val="26"/>
          <w:szCs w:val="26"/>
        </w:rPr>
        <w:t>September</w:t>
      </w:r>
    </w:p>
    <w:p w14:paraId="7A9750D1" w14:textId="4F60972C" w:rsidR="004A3B14" w:rsidRDefault="004A3B14" w:rsidP="00A40B21">
      <w:pPr>
        <w:spacing w:after="0"/>
        <w:rPr>
          <w:sz w:val="26"/>
          <w:szCs w:val="26"/>
        </w:rPr>
      </w:pPr>
      <w:r>
        <w:rPr>
          <w:sz w:val="26"/>
          <w:szCs w:val="26"/>
        </w:rPr>
        <w:t>We have some members of staff who will be leaving us in the summer. Miss Kinsella, Miss Fleming and Mr Myatt have all taken up new jobs elsewhere and we wish them well for the future. They have all been a fabulous asset to our school and we will miss them!</w:t>
      </w:r>
    </w:p>
    <w:p w14:paraId="47945ECE" w14:textId="36A4B590" w:rsidR="004A3B14" w:rsidRDefault="004A3B14" w:rsidP="00A40B21">
      <w:pPr>
        <w:spacing w:after="0"/>
        <w:rPr>
          <w:sz w:val="26"/>
          <w:szCs w:val="26"/>
        </w:rPr>
      </w:pPr>
      <w:r>
        <w:rPr>
          <w:sz w:val="26"/>
          <w:szCs w:val="26"/>
        </w:rPr>
        <w:t>We have appointed some new members of staff, and are having a bit of a change around. Please see chart below.</w:t>
      </w:r>
    </w:p>
    <w:tbl>
      <w:tblPr>
        <w:tblStyle w:val="TableGrid"/>
        <w:tblW w:w="0" w:type="auto"/>
        <w:tblLook w:val="04A0" w:firstRow="1" w:lastRow="0" w:firstColumn="1" w:lastColumn="0" w:noHBand="0" w:noVBand="1"/>
      </w:tblPr>
      <w:tblGrid>
        <w:gridCol w:w="743"/>
        <w:gridCol w:w="1662"/>
        <w:gridCol w:w="2464"/>
      </w:tblGrid>
      <w:tr w:rsidR="004A3B14" w14:paraId="1BD0A89D" w14:textId="77777777" w:rsidTr="004A3B14">
        <w:tc>
          <w:tcPr>
            <w:tcW w:w="743" w:type="dxa"/>
          </w:tcPr>
          <w:p w14:paraId="17EAA245" w14:textId="2FB9F4DD" w:rsidR="004A3B14" w:rsidRDefault="004A3B14" w:rsidP="00A40B21">
            <w:pPr>
              <w:rPr>
                <w:sz w:val="26"/>
                <w:szCs w:val="26"/>
              </w:rPr>
            </w:pPr>
            <w:r>
              <w:rPr>
                <w:sz w:val="26"/>
                <w:szCs w:val="26"/>
              </w:rPr>
              <w:t>Class</w:t>
            </w:r>
          </w:p>
        </w:tc>
        <w:tc>
          <w:tcPr>
            <w:tcW w:w="1662" w:type="dxa"/>
          </w:tcPr>
          <w:p w14:paraId="1F5FEFC9" w14:textId="52B06FBD" w:rsidR="004A3B14" w:rsidRDefault="004A3B14" w:rsidP="00A40B21">
            <w:pPr>
              <w:rPr>
                <w:sz w:val="26"/>
                <w:szCs w:val="26"/>
              </w:rPr>
            </w:pPr>
            <w:r>
              <w:rPr>
                <w:sz w:val="26"/>
                <w:szCs w:val="26"/>
              </w:rPr>
              <w:t>Teacher</w:t>
            </w:r>
          </w:p>
        </w:tc>
        <w:tc>
          <w:tcPr>
            <w:tcW w:w="2464" w:type="dxa"/>
          </w:tcPr>
          <w:p w14:paraId="3E7EA6C5" w14:textId="326BD8B6" w:rsidR="004A3B14" w:rsidRDefault="004A3B14" w:rsidP="00A40B21">
            <w:pPr>
              <w:rPr>
                <w:sz w:val="26"/>
                <w:szCs w:val="26"/>
              </w:rPr>
            </w:pPr>
            <w:r>
              <w:rPr>
                <w:sz w:val="26"/>
                <w:szCs w:val="26"/>
              </w:rPr>
              <w:t>TA</w:t>
            </w:r>
          </w:p>
        </w:tc>
      </w:tr>
      <w:tr w:rsidR="004A3B14" w14:paraId="4440E0FD" w14:textId="77777777" w:rsidTr="004A3B14">
        <w:tc>
          <w:tcPr>
            <w:tcW w:w="743" w:type="dxa"/>
          </w:tcPr>
          <w:p w14:paraId="2EE148BB" w14:textId="6812DF10" w:rsidR="004A3B14" w:rsidRDefault="004A3B14" w:rsidP="00A40B21">
            <w:pPr>
              <w:rPr>
                <w:sz w:val="26"/>
                <w:szCs w:val="26"/>
              </w:rPr>
            </w:pPr>
            <w:r>
              <w:rPr>
                <w:sz w:val="26"/>
                <w:szCs w:val="26"/>
              </w:rPr>
              <w:t>Rec</w:t>
            </w:r>
          </w:p>
        </w:tc>
        <w:tc>
          <w:tcPr>
            <w:tcW w:w="1662" w:type="dxa"/>
          </w:tcPr>
          <w:p w14:paraId="13B00288" w14:textId="697B626A" w:rsidR="004A3B14" w:rsidRDefault="004A3B14" w:rsidP="00A40B21">
            <w:pPr>
              <w:rPr>
                <w:sz w:val="26"/>
                <w:szCs w:val="26"/>
              </w:rPr>
            </w:pPr>
            <w:r>
              <w:rPr>
                <w:sz w:val="26"/>
                <w:szCs w:val="26"/>
              </w:rPr>
              <w:t>Miss Crofts</w:t>
            </w:r>
          </w:p>
        </w:tc>
        <w:tc>
          <w:tcPr>
            <w:tcW w:w="2464" w:type="dxa"/>
          </w:tcPr>
          <w:p w14:paraId="625DD1A7" w14:textId="1D9EE75D" w:rsidR="004A3B14" w:rsidRDefault="004A3B14" w:rsidP="00A40B21">
            <w:pPr>
              <w:rPr>
                <w:sz w:val="26"/>
                <w:szCs w:val="26"/>
              </w:rPr>
            </w:pPr>
            <w:r>
              <w:rPr>
                <w:sz w:val="26"/>
                <w:szCs w:val="26"/>
              </w:rPr>
              <w:t>Mrs Murray</w:t>
            </w:r>
          </w:p>
        </w:tc>
      </w:tr>
      <w:tr w:rsidR="004A3B14" w14:paraId="48861FC5" w14:textId="77777777" w:rsidTr="004A3B14">
        <w:tc>
          <w:tcPr>
            <w:tcW w:w="743" w:type="dxa"/>
          </w:tcPr>
          <w:p w14:paraId="08042447" w14:textId="256B26CD" w:rsidR="004A3B14" w:rsidRDefault="004A3B14" w:rsidP="00A40B21">
            <w:pPr>
              <w:rPr>
                <w:sz w:val="26"/>
                <w:szCs w:val="26"/>
              </w:rPr>
            </w:pPr>
            <w:r>
              <w:rPr>
                <w:sz w:val="26"/>
                <w:szCs w:val="26"/>
              </w:rPr>
              <w:t>Y1</w:t>
            </w:r>
          </w:p>
        </w:tc>
        <w:tc>
          <w:tcPr>
            <w:tcW w:w="1662" w:type="dxa"/>
          </w:tcPr>
          <w:p w14:paraId="21F06D85" w14:textId="0CFDE6B8" w:rsidR="004A3B14" w:rsidRDefault="004A3B14" w:rsidP="00A40B21">
            <w:pPr>
              <w:rPr>
                <w:sz w:val="26"/>
                <w:szCs w:val="26"/>
              </w:rPr>
            </w:pPr>
            <w:r>
              <w:rPr>
                <w:sz w:val="26"/>
                <w:szCs w:val="26"/>
              </w:rPr>
              <w:t>Mrs Thomas</w:t>
            </w:r>
          </w:p>
        </w:tc>
        <w:tc>
          <w:tcPr>
            <w:tcW w:w="2464" w:type="dxa"/>
          </w:tcPr>
          <w:p w14:paraId="5617A611" w14:textId="77777777" w:rsidR="0006106F" w:rsidRDefault="004A3B14" w:rsidP="00A40B21">
            <w:pPr>
              <w:rPr>
                <w:sz w:val="26"/>
                <w:szCs w:val="26"/>
              </w:rPr>
            </w:pPr>
            <w:r>
              <w:rPr>
                <w:sz w:val="26"/>
                <w:szCs w:val="26"/>
              </w:rPr>
              <w:t xml:space="preserve">Mrs </w:t>
            </w:r>
            <w:proofErr w:type="spellStart"/>
            <w:r>
              <w:rPr>
                <w:sz w:val="26"/>
                <w:szCs w:val="26"/>
              </w:rPr>
              <w:t>Edinborough</w:t>
            </w:r>
            <w:proofErr w:type="spellEnd"/>
          </w:p>
          <w:p w14:paraId="1FA643DC" w14:textId="0566DC22" w:rsidR="004A3B14" w:rsidRDefault="004A3B14" w:rsidP="00A40B21">
            <w:pPr>
              <w:rPr>
                <w:sz w:val="26"/>
                <w:szCs w:val="26"/>
              </w:rPr>
            </w:pPr>
            <w:r>
              <w:rPr>
                <w:sz w:val="26"/>
                <w:szCs w:val="26"/>
              </w:rPr>
              <w:t>/Miss Johnson</w:t>
            </w:r>
          </w:p>
        </w:tc>
      </w:tr>
      <w:tr w:rsidR="004A3B14" w14:paraId="76BD169D" w14:textId="77777777" w:rsidTr="004A3B14">
        <w:tc>
          <w:tcPr>
            <w:tcW w:w="743" w:type="dxa"/>
          </w:tcPr>
          <w:p w14:paraId="5C7DA208" w14:textId="49D7B594" w:rsidR="004A3B14" w:rsidRDefault="004A3B14" w:rsidP="00A40B21">
            <w:pPr>
              <w:rPr>
                <w:sz w:val="26"/>
                <w:szCs w:val="26"/>
              </w:rPr>
            </w:pPr>
            <w:r>
              <w:rPr>
                <w:sz w:val="26"/>
                <w:szCs w:val="26"/>
              </w:rPr>
              <w:t>Y2</w:t>
            </w:r>
          </w:p>
        </w:tc>
        <w:tc>
          <w:tcPr>
            <w:tcW w:w="1662" w:type="dxa"/>
          </w:tcPr>
          <w:p w14:paraId="5ABDE219" w14:textId="29F0A65E" w:rsidR="004A3B14" w:rsidRDefault="004A3B14" w:rsidP="00A40B21">
            <w:pPr>
              <w:rPr>
                <w:sz w:val="26"/>
                <w:szCs w:val="26"/>
              </w:rPr>
            </w:pPr>
            <w:r>
              <w:rPr>
                <w:sz w:val="26"/>
                <w:szCs w:val="26"/>
              </w:rPr>
              <w:t>Mrs Cho</w:t>
            </w:r>
          </w:p>
        </w:tc>
        <w:tc>
          <w:tcPr>
            <w:tcW w:w="2464" w:type="dxa"/>
          </w:tcPr>
          <w:p w14:paraId="4197C714" w14:textId="51C415BD" w:rsidR="004A3B14" w:rsidRDefault="004A3B14" w:rsidP="00A40B21">
            <w:pPr>
              <w:rPr>
                <w:sz w:val="26"/>
                <w:szCs w:val="26"/>
              </w:rPr>
            </w:pPr>
            <w:r>
              <w:rPr>
                <w:sz w:val="26"/>
                <w:szCs w:val="26"/>
              </w:rPr>
              <w:t>Mrs Farrow</w:t>
            </w:r>
          </w:p>
        </w:tc>
      </w:tr>
      <w:tr w:rsidR="004A3B14" w14:paraId="769B0B1A" w14:textId="77777777" w:rsidTr="004A3B14">
        <w:tc>
          <w:tcPr>
            <w:tcW w:w="743" w:type="dxa"/>
          </w:tcPr>
          <w:p w14:paraId="4F1988C2" w14:textId="416C9CC9" w:rsidR="004A3B14" w:rsidRDefault="004A3B14" w:rsidP="00A40B21">
            <w:pPr>
              <w:rPr>
                <w:sz w:val="26"/>
                <w:szCs w:val="26"/>
              </w:rPr>
            </w:pPr>
            <w:r>
              <w:rPr>
                <w:sz w:val="26"/>
                <w:szCs w:val="26"/>
              </w:rPr>
              <w:t>Y3</w:t>
            </w:r>
          </w:p>
        </w:tc>
        <w:tc>
          <w:tcPr>
            <w:tcW w:w="1662" w:type="dxa"/>
          </w:tcPr>
          <w:p w14:paraId="21A060E8" w14:textId="7305D034" w:rsidR="004A3B14" w:rsidRDefault="004A3B14" w:rsidP="00A40B21">
            <w:pPr>
              <w:rPr>
                <w:sz w:val="26"/>
                <w:szCs w:val="26"/>
              </w:rPr>
            </w:pPr>
            <w:r>
              <w:rPr>
                <w:sz w:val="26"/>
                <w:szCs w:val="26"/>
              </w:rPr>
              <w:t>Mrs Hughes</w:t>
            </w:r>
          </w:p>
        </w:tc>
        <w:tc>
          <w:tcPr>
            <w:tcW w:w="2464" w:type="dxa"/>
          </w:tcPr>
          <w:p w14:paraId="20B26360" w14:textId="722DF719" w:rsidR="004A3B14" w:rsidRDefault="004A3B14" w:rsidP="00A40B21">
            <w:pPr>
              <w:rPr>
                <w:sz w:val="26"/>
                <w:szCs w:val="26"/>
              </w:rPr>
            </w:pPr>
            <w:r>
              <w:rPr>
                <w:sz w:val="26"/>
                <w:szCs w:val="26"/>
              </w:rPr>
              <w:t>Mrs Taylor</w:t>
            </w:r>
          </w:p>
        </w:tc>
      </w:tr>
      <w:tr w:rsidR="004A3B14" w14:paraId="58B02E1A" w14:textId="77777777" w:rsidTr="004A3B14">
        <w:tc>
          <w:tcPr>
            <w:tcW w:w="743" w:type="dxa"/>
          </w:tcPr>
          <w:p w14:paraId="3505CB3F" w14:textId="4D0AFC4A" w:rsidR="004A3B14" w:rsidRDefault="004A3B14" w:rsidP="00A40B21">
            <w:pPr>
              <w:rPr>
                <w:sz w:val="26"/>
                <w:szCs w:val="26"/>
              </w:rPr>
            </w:pPr>
            <w:r>
              <w:rPr>
                <w:sz w:val="26"/>
                <w:szCs w:val="26"/>
              </w:rPr>
              <w:t>Y4</w:t>
            </w:r>
          </w:p>
        </w:tc>
        <w:tc>
          <w:tcPr>
            <w:tcW w:w="1662" w:type="dxa"/>
          </w:tcPr>
          <w:p w14:paraId="3A5311D2" w14:textId="2849F034" w:rsidR="004A3B14" w:rsidRDefault="004A3B14" w:rsidP="00A40B21">
            <w:pPr>
              <w:rPr>
                <w:sz w:val="26"/>
                <w:szCs w:val="26"/>
              </w:rPr>
            </w:pPr>
            <w:r>
              <w:rPr>
                <w:sz w:val="26"/>
                <w:szCs w:val="26"/>
              </w:rPr>
              <w:t>Mrs Davison</w:t>
            </w:r>
          </w:p>
        </w:tc>
        <w:tc>
          <w:tcPr>
            <w:tcW w:w="2464" w:type="dxa"/>
          </w:tcPr>
          <w:p w14:paraId="1FDF6847" w14:textId="37A21750" w:rsidR="004A3B14" w:rsidRDefault="004A3B14" w:rsidP="00A40B21">
            <w:pPr>
              <w:rPr>
                <w:sz w:val="26"/>
                <w:szCs w:val="26"/>
              </w:rPr>
            </w:pPr>
            <w:r>
              <w:rPr>
                <w:sz w:val="26"/>
                <w:szCs w:val="26"/>
              </w:rPr>
              <w:t>Mr Davies</w:t>
            </w:r>
          </w:p>
        </w:tc>
      </w:tr>
      <w:tr w:rsidR="004A3B14" w14:paraId="083C0C0A" w14:textId="77777777" w:rsidTr="004A3B14">
        <w:tc>
          <w:tcPr>
            <w:tcW w:w="743" w:type="dxa"/>
          </w:tcPr>
          <w:p w14:paraId="79E59221" w14:textId="1E9C7194" w:rsidR="004A3B14" w:rsidRDefault="004A3B14" w:rsidP="00A40B21">
            <w:pPr>
              <w:rPr>
                <w:sz w:val="26"/>
                <w:szCs w:val="26"/>
              </w:rPr>
            </w:pPr>
            <w:r>
              <w:rPr>
                <w:sz w:val="26"/>
                <w:szCs w:val="26"/>
              </w:rPr>
              <w:t>Y5</w:t>
            </w:r>
          </w:p>
        </w:tc>
        <w:tc>
          <w:tcPr>
            <w:tcW w:w="1662" w:type="dxa"/>
          </w:tcPr>
          <w:p w14:paraId="7723F166" w14:textId="237C078D" w:rsidR="004A3B14" w:rsidRDefault="004A3B14" w:rsidP="00A40B21">
            <w:pPr>
              <w:rPr>
                <w:sz w:val="26"/>
                <w:szCs w:val="26"/>
              </w:rPr>
            </w:pPr>
            <w:r>
              <w:rPr>
                <w:sz w:val="26"/>
                <w:szCs w:val="26"/>
              </w:rPr>
              <w:t>Mr Gaskell</w:t>
            </w:r>
          </w:p>
        </w:tc>
        <w:tc>
          <w:tcPr>
            <w:tcW w:w="2464" w:type="dxa"/>
          </w:tcPr>
          <w:p w14:paraId="38F0C82C" w14:textId="7BC994BA" w:rsidR="004A3B14" w:rsidRDefault="004A3B14" w:rsidP="00A40B21">
            <w:pPr>
              <w:rPr>
                <w:sz w:val="26"/>
                <w:szCs w:val="26"/>
              </w:rPr>
            </w:pPr>
            <w:r>
              <w:rPr>
                <w:sz w:val="26"/>
                <w:szCs w:val="26"/>
              </w:rPr>
              <w:t>Mrs McDonnell</w:t>
            </w:r>
          </w:p>
        </w:tc>
      </w:tr>
      <w:tr w:rsidR="004A3B14" w14:paraId="300E9412" w14:textId="77777777" w:rsidTr="004A3B14">
        <w:tc>
          <w:tcPr>
            <w:tcW w:w="743" w:type="dxa"/>
          </w:tcPr>
          <w:p w14:paraId="02A69D20" w14:textId="7EC50B86" w:rsidR="004A3B14" w:rsidRDefault="004A3B14" w:rsidP="00A40B21">
            <w:pPr>
              <w:rPr>
                <w:sz w:val="26"/>
                <w:szCs w:val="26"/>
              </w:rPr>
            </w:pPr>
            <w:r>
              <w:rPr>
                <w:sz w:val="26"/>
                <w:szCs w:val="26"/>
              </w:rPr>
              <w:t>Y6</w:t>
            </w:r>
          </w:p>
        </w:tc>
        <w:tc>
          <w:tcPr>
            <w:tcW w:w="1662" w:type="dxa"/>
          </w:tcPr>
          <w:p w14:paraId="4CE67EA9" w14:textId="74C75EE4" w:rsidR="004A3B14" w:rsidRDefault="004A3B14" w:rsidP="00A40B21">
            <w:pPr>
              <w:rPr>
                <w:sz w:val="26"/>
                <w:szCs w:val="26"/>
              </w:rPr>
            </w:pPr>
            <w:r>
              <w:rPr>
                <w:sz w:val="26"/>
                <w:szCs w:val="26"/>
              </w:rPr>
              <w:t xml:space="preserve">Mrs Westbrook </w:t>
            </w:r>
          </w:p>
        </w:tc>
        <w:tc>
          <w:tcPr>
            <w:tcW w:w="2464" w:type="dxa"/>
          </w:tcPr>
          <w:p w14:paraId="4195EF6A" w14:textId="0A270413" w:rsidR="004A3B14" w:rsidRDefault="004A3B14" w:rsidP="00A40B21">
            <w:pPr>
              <w:rPr>
                <w:sz w:val="26"/>
                <w:szCs w:val="26"/>
              </w:rPr>
            </w:pPr>
            <w:r>
              <w:rPr>
                <w:sz w:val="26"/>
                <w:szCs w:val="26"/>
              </w:rPr>
              <w:t>To be confirmed</w:t>
            </w:r>
          </w:p>
        </w:tc>
      </w:tr>
    </w:tbl>
    <w:p w14:paraId="67D62CC0" w14:textId="15D40ACC" w:rsidR="004A3B14" w:rsidRDefault="004A3B14" w:rsidP="00A40B21">
      <w:pPr>
        <w:spacing w:after="0"/>
        <w:rPr>
          <w:sz w:val="26"/>
          <w:szCs w:val="26"/>
        </w:rPr>
      </w:pPr>
    </w:p>
    <w:p w14:paraId="02AEE8F0" w14:textId="0EAAEC5B" w:rsidR="004A3B14" w:rsidRDefault="004A3B14" w:rsidP="00A40B21">
      <w:pPr>
        <w:spacing w:after="0"/>
        <w:rPr>
          <w:sz w:val="26"/>
          <w:szCs w:val="26"/>
        </w:rPr>
      </w:pPr>
      <w:r>
        <w:rPr>
          <w:sz w:val="26"/>
          <w:szCs w:val="26"/>
        </w:rPr>
        <w:t>Mrs Williams and Miss Kelly will be covering classes when teachers have their PPA.</w:t>
      </w:r>
    </w:p>
    <w:p w14:paraId="21FE0491" w14:textId="644AD056" w:rsidR="00E85045" w:rsidRPr="004A3B14" w:rsidRDefault="004A3B14" w:rsidP="00A40B21">
      <w:pPr>
        <w:spacing w:after="0"/>
        <w:rPr>
          <w:sz w:val="26"/>
          <w:szCs w:val="26"/>
        </w:rPr>
      </w:pPr>
      <w:r>
        <w:rPr>
          <w:sz w:val="26"/>
          <w:szCs w:val="26"/>
        </w:rPr>
        <w:t>Your children will spend the afternoon with their new class teacher on Tuesday 4</w:t>
      </w:r>
      <w:r w:rsidRPr="004A3B14">
        <w:rPr>
          <w:sz w:val="26"/>
          <w:szCs w:val="26"/>
          <w:vertAlign w:val="superscript"/>
        </w:rPr>
        <w:t>th</w:t>
      </w:r>
      <w:r>
        <w:rPr>
          <w:sz w:val="26"/>
          <w:szCs w:val="26"/>
        </w:rPr>
        <w:t xml:space="preserve"> July.</w:t>
      </w:r>
      <w:r w:rsidR="0006106F">
        <w:rPr>
          <w:sz w:val="26"/>
          <w:szCs w:val="26"/>
        </w:rPr>
        <w:t xml:space="preserve"> Some children will spend more time meeting with their teachers and in their new classroom to help with transition.</w:t>
      </w:r>
    </w:p>
    <w:p w14:paraId="419AD297" w14:textId="32B3FED3" w:rsidR="00BE7B8F" w:rsidRDefault="00A137E7" w:rsidP="00A40B21">
      <w:pPr>
        <w:spacing w:after="0"/>
        <w:rPr>
          <w:b/>
          <w:sz w:val="26"/>
          <w:szCs w:val="26"/>
        </w:rPr>
      </w:pPr>
      <w:r w:rsidRPr="00A137E7">
        <w:rPr>
          <w:b/>
          <w:sz w:val="26"/>
          <w:szCs w:val="26"/>
        </w:rPr>
        <w:t>Uniform</w:t>
      </w:r>
      <w:r w:rsidR="00BE7B8F" w:rsidRPr="00A137E7">
        <w:rPr>
          <w:b/>
          <w:sz w:val="26"/>
          <w:szCs w:val="26"/>
        </w:rPr>
        <w:t xml:space="preserve"> </w:t>
      </w:r>
    </w:p>
    <w:p w14:paraId="4C457D3E" w14:textId="77777777" w:rsidR="00CB18AB" w:rsidRDefault="00CB18AB" w:rsidP="00A40B21">
      <w:pPr>
        <w:spacing w:after="0"/>
        <w:rPr>
          <w:sz w:val="26"/>
          <w:szCs w:val="26"/>
        </w:rPr>
      </w:pPr>
      <w:r>
        <w:rPr>
          <w:sz w:val="26"/>
          <w:szCs w:val="26"/>
        </w:rPr>
        <w:t>Reminder for September that the uniform list is available on the website. Our only supplier for school badged items is Kits 4 All.</w:t>
      </w:r>
    </w:p>
    <w:p w14:paraId="57D9FA84" w14:textId="2901F602" w:rsidR="00177A50" w:rsidRDefault="00DD5654" w:rsidP="00A40B21">
      <w:pPr>
        <w:spacing w:after="0"/>
        <w:rPr>
          <w:b/>
          <w:sz w:val="26"/>
          <w:szCs w:val="26"/>
        </w:rPr>
      </w:pPr>
      <w:r>
        <w:rPr>
          <w:b/>
          <w:sz w:val="26"/>
          <w:szCs w:val="26"/>
        </w:rPr>
        <w:t>School dinners</w:t>
      </w:r>
      <w:r w:rsidR="00F56CD1">
        <w:rPr>
          <w:b/>
          <w:sz w:val="26"/>
          <w:szCs w:val="26"/>
        </w:rPr>
        <w:t xml:space="preserve"> and support</w:t>
      </w:r>
    </w:p>
    <w:p w14:paraId="4B478191" w14:textId="69ED2D3D" w:rsidR="00E85045" w:rsidRPr="00E85045" w:rsidRDefault="00E85045" w:rsidP="00A40B21">
      <w:pPr>
        <w:spacing w:after="0"/>
        <w:rPr>
          <w:sz w:val="26"/>
          <w:szCs w:val="26"/>
        </w:rPr>
      </w:pPr>
      <w:r w:rsidRPr="00E85045">
        <w:rPr>
          <w:sz w:val="26"/>
          <w:szCs w:val="26"/>
        </w:rPr>
        <w:t xml:space="preserve">We have received notice from </w:t>
      </w:r>
      <w:proofErr w:type="spellStart"/>
      <w:r w:rsidRPr="00E85045">
        <w:rPr>
          <w:sz w:val="26"/>
          <w:szCs w:val="26"/>
        </w:rPr>
        <w:t>Halton</w:t>
      </w:r>
      <w:proofErr w:type="spellEnd"/>
      <w:r w:rsidRPr="00E85045">
        <w:rPr>
          <w:sz w:val="26"/>
          <w:szCs w:val="26"/>
        </w:rPr>
        <w:t xml:space="preserve"> that school dinners will be p</w:t>
      </w:r>
      <w:r>
        <w:rPr>
          <w:sz w:val="26"/>
          <w:szCs w:val="26"/>
        </w:rPr>
        <w:t xml:space="preserve">riced at £2.70 from September. </w:t>
      </w:r>
      <w:r w:rsidRPr="00E85045">
        <w:rPr>
          <w:sz w:val="26"/>
          <w:szCs w:val="26"/>
        </w:rPr>
        <w:t xml:space="preserve"> </w:t>
      </w:r>
      <w:r w:rsidR="00FE32C3">
        <w:rPr>
          <w:sz w:val="26"/>
          <w:szCs w:val="26"/>
        </w:rPr>
        <w:t>(</w:t>
      </w:r>
      <w:r w:rsidRPr="00E85045">
        <w:rPr>
          <w:sz w:val="26"/>
          <w:szCs w:val="26"/>
        </w:rPr>
        <w:t>£13.50 per week)</w:t>
      </w:r>
      <w:r>
        <w:rPr>
          <w:sz w:val="26"/>
          <w:szCs w:val="26"/>
        </w:rPr>
        <w:t xml:space="preserve">. We encourage you to apply for pupil premium. </w:t>
      </w:r>
    </w:p>
    <w:p w14:paraId="7E39B6D9" w14:textId="20E29BFA" w:rsidR="00983618" w:rsidRDefault="006A07EB" w:rsidP="00A40B21">
      <w:pPr>
        <w:spacing w:after="0"/>
        <w:rPr>
          <w:sz w:val="26"/>
          <w:szCs w:val="26"/>
        </w:rPr>
      </w:pPr>
      <w:r w:rsidRPr="006A07EB">
        <w:rPr>
          <w:sz w:val="26"/>
          <w:szCs w:val="26"/>
        </w:rPr>
        <w:t xml:space="preserve">Below </w:t>
      </w:r>
      <w:r>
        <w:rPr>
          <w:sz w:val="26"/>
          <w:szCs w:val="26"/>
        </w:rPr>
        <w:t>is the link to apply and</w:t>
      </w:r>
      <w:r w:rsidR="00B55845">
        <w:rPr>
          <w:sz w:val="26"/>
          <w:szCs w:val="26"/>
        </w:rPr>
        <w:t xml:space="preserve"> this also provides extra funding for the school. </w:t>
      </w:r>
      <w:hyperlink r:id="rId8" w:history="1">
        <w:r w:rsidR="00F56CD1" w:rsidRPr="003E429C">
          <w:rPr>
            <w:rStyle w:val="Hyperlink"/>
            <w:sz w:val="26"/>
            <w:szCs w:val="26"/>
          </w:rPr>
          <w:t>https://cyp.halton.gov.uk/Synergy/Live/SynergyWeb/Parents/default.aspx</w:t>
        </w:r>
      </w:hyperlink>
      <w:r w:rsidR="00F56CD1">
        <w:rPr>
          <w:sz w:val="26"/>
          <w:szCs w:val="26"/>
        </w:rPr>
        <w:t xml:space="preserve"> </w:t>
      </w:r>
    </w:p>
    <w:p w14:paraId="10002F49" w14:textId="7F0690E3" w:rsidR="006A07EB" w:rsidRDefault="006A07EB" w:rsidP="00A40B21">
      <w:pPr>
        <w:spacing w:after="0"/>
        <w:rPr>
          <w:b/>
          <w:sz w:val="26"/>
          <w:szCs w:val="26"/>
        </w:rPr>
      </w:pPr>
      <w:r w:rsidRPr="006A07EB">
        <w:rPr>
          <w:b/>
          <w:sz w:val="26"/>
          <w:szCs w:val="26"/>
        </w:rPr>
        <w:t>School times</w:t>
      </w:r>
    </w:p>
    <w:p w14:paraId="7CCC421E" w14:textId="1217ADB8" w:rsidR="00FE32C3" w:rsidRDefault="00E85045" w:rsidP="00A40B21">
      <w:pPr>
        <w:spacing w:after="0"/>
        <w:rPr>
          <w:sz w:val="26"/>
          <w:szCs w:val="26"/>
        </w:rPr>
      </w:pPr>
      <w:r>
        <w:rPr>
          <w:sz w:val="26"/>
          <w:szCs w:val="26"/>
        </w:rPr>
        <w:t xml:space="preserve">As I confirmed previously all schools have to provide 32.5 hours in school from </w:t>
      </w:r>
      <w:r w:rsidRPr="00FE32C3">
        <w:rPr>
          <w:b/>
          <w:sz w:val="26"/>
          <w:szCs w:val="26"/>
        </w:rPr>
        <w:t>September</w:t>
      </w:r>
      <w:r>
        <w:rPr>
          <w:sz w:val="26"/>
          <w:szCs w:val="26"/>
        </w:rPr>
        <w:t xml:space="preserve">. To accommodate </w:t>
      </w:r>
      <w:r w:rsidR="0006106F">
        <w:rPr>
          <w:sz w:val="26"/>
          <w:szCs w:val="26"/>
        </w:rPr>
        <w:t>this all classes will</w:t>
      </w:r>
      <w:r>
        <w:rPr>
          <w:sz w:val="26"/>
          <w:szCs w:val="26"/>
        </w:rPr>
        <w:t xml:space="preserve"> finish at 3.20 </w:t>
      </w:r>
      <w:r w:rsidR="00FE32C3">
        <w:rPr>
          <w:sz w:val="26"/>
          <w:szCs w:val="26"/>
        </w:rPr>
        <w:t xml:space="preserve">in </w:t>
      </w:r>
      <w:r w:rsidR="00FE32C3" w:rsidRPr="00FE32C3">
        <w:rPr>
          <w:b/>
          <w:sz w:val="26"/>
          <w:szCs w:val="26"/>
        </w:rPr>
        <w:t>September</w:t>
      </w:r>
      <w:r w:rsidR="00FE32C3">
        <w:rPr>
          <w:sz w:val="26"/>
          <w:szCs w:val="26"/>
        </w:rPr>
        <w:t xml:space="preserve"> </w:t>
      </w:r>
      <w:r>
        <w:rPr>
          <w:sz w:val="26"/>
          <w:szCs w:val="26"/>
        </w:rPr>
        <w:t xml:space="preserve">and the start time will be adapted slightly. </w:t>
      </w:r>
      <w:r w:rsidR="00FE32C3" w:rsidRPr="00FE32C3">
        <w:rPr>
          <w:b/>
          <w:sz w:val="26"/>
          <w:szCs w:val="26"/>
        </w:rPr>
        <w:t>From September</w:t>
      </w:r>
      <w:r w:rsidR="00FE32C3">
        <w:rPr>
          <w:sz w:val="26"/>
          <w:szCs w:val="26"/>
        </w:rPr>
        <w:t xml:space="preserve"> t</w:t>
      </w:r>
      <w:r>
        <w:rPr>
          <w:sz w:val="26"/>
          <w:szCs w:val="26"/>
        </w:rPr>
        <w:t>he gates will open slightly earlier, classes will be let in at 8.40 and your child will receive a late mark if they are in th</w:t>
      </w:r>
      <w:r w:rsidR="0006106F">
        <w:rPr>
          <w:sz w:val="26"/>
          <w:szCs w:val="26"/>
        </w:rPr>
        <w:t>e classroom later than 8.50am (</w:t>
      </w:r>
      <w:r>
        <w:rPr>
          <w:sz w:val="26"/>
          <w:szCs w:val="26"/>
        </w:rPr>
        <w:t>previously 8.55)</w:t>
      </w:r>
      <w:r w:rsidR="00FE32C3">
        <w:rPr>
          <w:sz w:val="26"/>
          <w:szCs w:val="26"/>
        </w:rPr>
        <w:t xml:space="preserve"> However, please try to be here for 8.40 so that your child can prepare for the day ahead.</w:t>
      </w:r>
    </w:p>
    <w:p w14:paraId="46C4D5D9" w14:textId="084CB3E9" w:rsidR="00FE32C3" w:rsidRDefault="00FE32C3" w:rsidP="00A40B21">
      <w:pPr>
        <w:spacing w:after="0"/>
        <w:rPr>
          <w:sz w:val="26"/>
          <w:szCs w:val="26"/>
        </w:rPr>
      </w:pPr>
    </w:p>
    <w:p w14:paraId="2C5AEEC5" w14:textId="77777777" w:rsidR="00FE32C3" w:rsidRPr="00FE32C3" w:rsidRDefault="00B55845" w:rsidP="00FE32C3">
      <w:pPr>
        <w:spacing w:after="0"/>
        <w:rPr>
          <w:b/>
          <w:sz w:val="26"/>
          <w:szCs w:val="26"/>
        </w:rPr>
      </w:pPr>
      <w:r w:rsidRPr="00FE32C3">
        <w:rPr>
          <w:b/>
          <w:sz w:val="26"/>
          <w:szCs w:val="26"/>
        </w:rPr>
        <w:lastRenderedPageBreak/>
        <w:t>Attendance and Illness</w:t>
      </w:r>
    </w:p>
    <w:p w14:paraId="0B336E2B" w14:textId="4953BBDD" w:rsidR="00B55845" w:rsidRPr="00FE32C3" w:rsidRDefault="004A3B14" w:rsidP="00FE32C3">
      <w:pPr>
        <w:spacing w:after="0"/>
        <w:rPr>
          <w:b/>
          <w:sz w:val="26"/>
          <w:szCs w:val="26"/>
        </w:rPr>
      </w:pPr>
      <w:r w:rsidRPr="00FE32C3">
        <w:rPr>
          <w:sz w:val="26"/>
          <w:szCs w:val="26"/>
        </w:rPr>
        <w:t xml:space="preserve">We follow </w:t>
      </w:r>
      <w:r w:rsidR="006A07EB" w:rsidRPr="00FE32C3">
        <w:rPr>
          <w:sz w:val="26"/>
          <w:szCs w:val="26"/>
        </w:rPr>
        <w:t>the</w:t>
      </w:r>
      <w:r w:rsidR="006A07EB" w:rsidRPr="00FE32C3">
        <w:rPr>
          <w:b/>
          <w:sz w:val="26"/>
          <w:szCs w:val="26"/>
        </w:rPr>
        <w:t xml:space="preserve"> </w:t>
      </w:r>
      <w:r w:rsidR="00B55845" w:rsidRPr="00FE32C3">
        <w:rPr>
          <w:b/>
          <w:sz w:val="26"/>
          <w:szCs w:val="26"/>
        </w:rPr>
        <w:t>Emergency Contact a</w:t>
      </w:r>
      <w:r w:rsidR="00136A92" w:rsidRPr="00FE32C3">
        <w:rPr>
          <w:b/>
          <w:sz w:val="26"/>
          <w:szCs w:val="26"/>
        </w:rPr>
        <w:t xml:space="preserve">nd First-day Calling Procedures. </w:t>
      </w:r>
      <w:r w:rsidR="00B55845" w:rsidRPr="00FE32C3">
        <w:rPr>
          <w:sz w:val="26"/>
          <w:szCs w:val="26"/>
        </w:rPr>
        <w:t xml:space="preserve">If a child is going to be absent, parents or carers are required to contact the school office via telephone or email </w:t>
      </w:r>
      <w:r w:rsidR="00B55845" w:rsidRPr="00FE32C3">
        <w:rPr>
          <w:b/>
          <w:sz w:val="26"/>
          <w:szCs w:val="26"/>
        </w:rPr>
        <w:t>before 8.45 am.</w:t>
      </w:r>
      <w:r w:rsidR="00983618" w:rsidRPr="00FE32C3">
        <w:rPr>
          <w:b/>
          <w:sz w:val="26"/>
          <w:szCs w:val="26"/>
        </w:rPr>
        <w:t xml:space="preserve"> </w:t>
      </w:r>
      <w:r w:rsidR="00B55845" w:rsidRPr="00FE32C3">
        <w:rPr>
          <w:b/>
          <w:sz w:val="26"/>
          <w:szCs w:val="26"/>
        </w:rPr>
        <w:t xml:space="preserve">Absence contact details: (0151 257 2450 or </w:t>
      </w:r>
      <w:hyperlink r:id="rId9" w:history="1">
        <w:r w:rsidR="00B55845" w:rsidRPr="00FE32C3">
          <w:rPr>
            <w:rStyle w:val="Hyperlink"/>
            <w:b/>
            <w:sz w:val="26"/>
            <w:szCs w:val="26"/>
          </w:rPr>
          <w:t>sec.allsaintsupton@haltonlearning.net</w:t>
        </w:r>
      </w:hyperlink>
      <w:r w:rsidR="00B55845" w:rsidRPr="00FE32C3">
        <w:rPr>
          <w:b/>
          <w:sz w:val="26"/>
          <w:szCs w:val="26"/>
        </w:rPr>
        <w:t>)</w:t>
      </w:r>
    </w:p>
    <w:p w14:paraId="20F75EC7" w14:textId="56416D92" w:rsidR="00B55845" w:rsidRPr="00FE32C3" w:rsidRDefault="00B55845" w:rsidP="00FE32C3">
      <w:pPr>
        <w:rPr>
          <w:sz w:val="26"/>
          <w:szCs w:val="26"/>
        </w:rPr>
      </w:pPr>
      <w:r w:rsidRPr="00FE32C3">
        <w:rPr>
          <w:sz w:val="26"/>
          <w:szCs w:val="26"/>
        </w:rPr>
        <w:t>If no contact has been made by 8.55, Parents/ Carers will be contacted using their first contact on the list.</w:t>
      </w:r>
      <w:r w:rsidR="004A3B14" w:rsidRPr="00FE32C3">
        <w:rPr>
          <w:sz w:val="26"/>
          <w:szCs w:val="26"/>
        </w:rPr>
        <w:t xml:space="preserve"> </w:t>
      </w:r>
      <w:r w:rsidRPr="00FE32C3">
        <w:rPr>
          <w:sz w:val="26"/>
          <w:szCs w:val="26"/>
        </w:rPr>
        <w:t>If ther</w:t>
      </w:r>
      <w:r w:rsidR="004A3B14" w:rsidRPr="00FE32C3">
        <w:rPr>
          <w:sz w:val="26"/>
          <w:szCs w:val="26"/>
        </w:rPr>
        <w:t>e is no response</w:t>
      </w:r>
      <w:r w:rsidRPr="00FE32C3">
        <w:rPr>
          <w:sz w:val="26"/>
          <w:szCs w:val="26"/>
        </w:rPr>
        <w:t>, the second, then third contact will be contacted.</w:t>
      </w:r>
    </w:p>
    <w:p w14:paraId="28A8F8CB" w14:textId="77777777" w:rsidR="0006106F" w:rsidRPr="00FE32C3" w:rsidRDefault="00B55845" w:rsidP="00FE32C3">
      <w:pPr>
        <w:spacing w:after="0"/>
        <w:rPr>
          <w:b/>
          <w:sz w:val="26"/>
          <w:szCs w:val="26"/>
        </w:rPr>
      </w:pPr>
      <w:r w:rsidRPr="00FE32C3">
        <w:rPr>
          <w:sz w:val="26"/>
          <w:szCs w:val="26"/>
        </w:rPr>
        <w:t>If school staff are still unable to make contact then a welfare call will be made to the child’s home by staff.</w:t>
      </w:r>
      <w:r w:rsidR="004A3B14" w:rsidRPr="00FE32C3">
        <w:rPr>
          <w:sz w:val="26"/>
          <w:szCs w:val="26"/>
        </w:rPr>
        <w:t xml:space="preserve"> </w:t>
      </w:r>
      <w:r w:rsidRPr="00FE32C3">
        <w:rPr>
          <w:sz w:val="26"/>
          <w:szCs w:val="26"/>
        </w:rPr>
        <w:t>If staff are still unable to make contact at the child’s home then a card will be left and school staff will contact the police to carry out a welfare check.</w:t>
      </w:r>
    </w:p>
    <w:p w14:paraId="6E92DB23" w14:textId="57701CD5" w:rsidR="001953A8" w:rsidRPr="0006106F" w:rsidRDefault="0006106F" w:rsidP="0006106F">
      <w:pPr>
        <w:spacing w:after="0"/>
        <w:rPr>
          <w:b/>
          <w:sz w:val="26"/>
          <w:szCs w:val="26"/>
        </w:rPr>
      </w:pPr>
      <w:r>
        <w:rPr>
          <w:b/>
          <w:sz w:val="26"/>
          <w:szCs w:val="26"/>
        </w:rPr>
        <w:t>Community</w:t>
      </w:r>
    </w:p>
    <w:p w14:paraId="0FCA8A77" w14:textId="40B7F73B" w:rsidR="001953A8" w:rsidRDefault="004A3B14" w:rsidP="00983618">
      <w:pPr>
        <w:spacing w:after="0"/>
        <w:rPr>
          <w:sz w:val="26"/>
          <w:szCs w:val="26"/>
        </w:rPr>
      </w:pPr>
      <w:r>
        <w:rPr>
          <w:sz w:val="26"/>
          <w:szCs w:val="26"/>
        </w:rPr>
        <w:t>Please do not encourage or s</w:t>
      </w:r>
      <w:r w:rsidR="00CB18AB">
        <w:rPr>
          <w:sz w:val="26"/>
          <w:szCs w:val="26"/>
        </w:rPr>
        <w:t xml:space="preserve">troke the cat. It is now trying to enter school at every opportunity </w:t>
      </w:r>
      <w:r>
        <w:rPr>
          <w:sz w:val="26"/>
          <w:szCs w:val="26"/>
        </w:rPr>
        <w:t>and has scratched a member of staff who tried to remove it.</w:t>
      </w:r>
      <w:r w:rsidR="0006106F">
        <w:rPr>
          <w:sz w:val="26"/>
          <w:szCs w:val="26"/>
        </w:rPr>
        <w:t xml:space="preserve"> I have also received an email from a neighbour asking if we could not walk on the road at </w:t>
      </w:r>
      <w:proofErr w:type="spellStart"/>
      <w:r w:rsidR="0006106F">
        <w:rPr>
          <w:sz w:val="26"/>
          <w:szCs w:val="26"/>
        </w:rPr>
        <w:t>Danescroft</w:t>
      </w:r>
      <w:proofErr w:type="spellEnd"/>
      <w:r w:rsidR="0006106F">
        <w:rPr>
          <w:sz w:val="26"/>
          <w:szCs w:val="26"/>
        </w:rPr>
        <w:t>. She is concerned that there will be an accident. Also please ensure you don’t walk on the grass at</w:t>
      </w:r>
      <w:r w:rsidR="009E097B">
        <w:rPr>
          <w:sz w:val="26"/>
          <w:szCs w:val="26"/>
        </w:rPr>
        <w:t xml:space="preserve"> </w:t>
      </w:r>
      <w:proofErr w:type="spellStart"/>
      <w:r w:rsidR="009E097B">
        <w:rPr>
          <w:sz w:val="26"/>
          <w:szCs w:val="26"/>
        </w:rPr>
        <w:t>Dovedale</w:t>
      </w:r>
      <w:proofErr w:type="spellEnd"/>
      <w:r w:rsidR="009E097B">
        <w:rPr>
          <w:sz w:val="26"/>
          <w:szCs w:val="26"/>
        </w:rPr>
        <w:t xml:space="preserve"> Court as this belongs to the bungalows. I appreciate your support.</w:t>
      </w:r>
    </w:p>
    <w:p w14:paraId="6C946EBE" w14:textId="08FDCBE5" w:rsidR="009E097B" w:rsidRDefault="009E097B" w:rsidP="00983618">
      <w:pPr>
        <w:spacing w:after="0"/>
        <w:rPr>
          <w:b/>
          <w:sz w:val="26"/>
          <w:szCs w:val="26"/>
        </w:rPr>
      </w:pPr>
      <w:r w:rsidRPr="009E097B">
        <w:rPr>
          <w:b/>
          <w:sz w:val="26"/>
          <w:szCs w:val="26"/>
        </w:rPr>
        <w:t>Online Safety</w:t>
      </w:r>
    </w:p>
    <w:p w14:paraId="71468A84" w14:textId="7309394C" w:rsidR="009E097B" w:rsidRPr="009E097B" w:rsidRDefault="009E097B" w:rsidP="00983618">
      <w:pPr>
        <w:spacing w:after="0"/>
        <w:rPr>
          <w:sz w:val="26"/>
          <w:szCs w:val="26"/>
        </w:rPr>
      </w:pPr>
      <w:r>
        <w:rPr>
          <w:sz w:val="26"/>
          <w:szCs w:val="26"/>
        </w:rPr>
        <w:t xml:space="preserve">Please ensure that your children are not using the ‘chat’ facility on apps to talk to people that they </w:t>
      </w:r>
      <w:r w:rsidR="00FE32C3">
        <w:rPr>
          <w:sz w:val="26"/>
          <w:szCs w:val="26"/>
        </w:rPr>
        <w:t>do not know. We have heard of two</w:t>
      </w:r>
      <w:r>
        <w:rPr>
          <w:sz w:val="26"/>
          <w:szCs w:val="26"/>
        </w:rPr>
        <w:t xml:space="preserve"> incident</w:t>
      </w:r>
      <w:r w:rsidR="00FE32C3">
        <w:rPr>
          <w:sz w:val="26"/>
          <w:szCs w:val="26"/>
        </w:rPr>
        <w:t>s</w:t>
      </w:r>
      <w:r>
        <w:rPr>
          <w:sz w:val="26"/>
          <w:szCs w:val="26"/>
        </w:rPr>
        <w:t xml:space="preserve"> this week where the PCSO has been informed about concerns. Any incidents of this kind should be reported to: </w:t>
      </w:r>
      <w:hyperlink r:id="rId10" w:history="1">
        <w:r w:rsidRPr="00B977B6">
          <w:rPr>
            <w:rStyle w:val="Hyperlink"/>
            <w:sz w:val="26"/>
            <w:szCs w:val="26"/>
          </w:rPr>
          <w:t>https://www.ceop.police.uk/Safety-Centre/</w:t>
        </w:r>
      </w:hyperlink>
      <w:r>
        <w:rPr>
          <w:sz w:val="26"/>
          <w:szCs w:val="26"/>
        </w:rPr>
        <w:t xml:space="preserve"> </w:t>
      </w:r>
      <w:r w:rsidR="00FE32C3">
        <w:rPr>
          <w:sz w:val="26"/>
          <w:szCs w:val="26"/>
        </w:rPr>
        <w:t>as this can help to ensure this does not happen to other children.</w:t>
      </w:r>
    </w:p>
    <w:p w14:paraId="175DF1E1" w14:textId="14C2F3A5" w:rsidR="0006106F" w:rsidRDefault="0006106F" w:rsidP="00983618">
      <w:pPr>
        <w:spacing w:after="0"/>
        <w:rPr>
          <w:b/>
          <w:sz w:val="26"/>
          <w:szCs w:val="26"/>
        </w:rPr>
      </w:pPr>
      <w:r w:rsidRPr="0006106F">
        <w:rPr>
          <w:b/>
          <w:sz w:val="26"/>
          <w:szCs w:val="26"/>
        </w:rPr>
        <w:t>Healthy Schools</w:t>
      </w:r>
    </w:p>
    <w:p w14:paraId="1609C488" w14:textId="4220BBB0" w:rsidR="0006106F" w:rsidRDefault="0006106F" w:rsidP="00983618">
      <w:pPr>
        <w:spacing w:after="0"/>
        <w:rPr>
          <w:sz w:val="26"/>
          <w:szCs w:val="26"/>
        </w:rPr>
      </w:pPr>
      <w:r w:rsidRPr="0006106F">
        <w:rPr>
          <w:sz w:val="26"/>
          <w:szCs w:val="26"/>
        </w:rPr>
        <w:t xml:space="preserve">We were delighted that Grace and Oliver from Year 6 were able to collect our </w:t>
      </w:r>
      <w:proofErr w:type="spellStart"/>
      <w:r w:rsidRPr="0006106F">
        <w:rPr>
          <w:sz w:val="26"/>
          <w:szCs w:val="26"/>
        </w:rPr>
        <w:t>Halton</w:t>
      </w:r>
      <w:proofErr w:type="spellEnd"/>
      <w:r w:rsidRPr="0006106F">
        <w:rPr>
          <w:sz w:val="26"/>
          <w:szCs w:val="26"/>
        </w:rPr>
        <w:t xml:space="preserve"> Healthy Schools Award at the stadium last week.</w:t>
      </w:r>
    </w:p>
    <w:p w14:paraId="7CCD1BF6" w14:textId="6B61CE5D" w:rsidR="0006106F" w:rsidRDefault="0006106F" w:rsidP="00983618">
      <w:pPr>
        <w:spacing w:after="0"/>
        <w:rPr>
          <w:sz w:val="26"/>
          <w:szCs w:val="26"/>
        </w:rPr>
      </w:pPr>
      <w:r>
        <w:rPr>
          <w:noProof/>
          <w:sz w:val="26"/>
          <w:szCs w:val="26"/>
          <w:lang w:eastAsia="en-GB"/>
        </w:rPr>
        <w:drawing>
          <wp:inline distT="0" distB="0" distL="0" distR="0" wp14:anchorId="4A18CCAF" wp14:editId="1C83D9FB">
            <wp:extent cx="2152650" cy="16143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y school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6501" cy="1617265"/>
                    </a:xfrm>
                    <a:prstGeom prst="rect">
                      <a:avLst/>
                    </a:prstGeom>
                  </pic:spPr>
                </pic:pic>
              </a:graphicData>
            </a:graphic>
          </wp:inline>
        </w:drawing>
      </w:r>
    </w:p>
    <w:p w14:paraId="2236AB3D" w14:textId="3B6D6E93" w:rsidR="0061576B" w:rsidRDefault="0061576B" w:rsidP="00983618">
      <w:pPr>
        <w:spacing w:after="0"/>
        <w:rPr>
          <w:b/>
          <w:sz w:val="26"/>
          <w:szCs w:val="26"/>
        </w:rPr>
      </w:pPr>
      <w:r w:rsidRPr="0061576B">
        <w:rPr>
          <w:b/>
          <w:sz w:val="26"/>
          <w:szCs w:val="26"/>
        </w:rPr>
        <w:t>Infant Music Festival</w:t>
      </w:r>
    </w:p>
    <w:p w14:paraId="7037CE06" w14:textId="71B74319" w:rsidR="0061576B" w:rsidRPr="0061576B" w:rsidRDefault="0061576B" w:rsidP="00983618">
      <w:pPr>
        <w:spacing w:after="0"/>
        <w:rPr>
          <w:sz w:val="26"/>
          <w:szCs w:val="26"/>
        </w:rPr>
      </w:pPr>
      <w:r w:rsidRPr="0061576B">
        <w:rPr>
          <w:sz w:val="26"/>
          <w:szCs w:val="26"/>
        </w:rPr>
        <w:t>Well done to all our Year 1 and 2 children who represented us at the Infant Music Festival this week.</w:t>
      </w:r>
    </w:p>
    <w:p w14:paraId="024CCB07" w14:textId="45D44088" w:rsidR="001953A8" w:rsidRPr="00EA2AFC" w:rsidRDefault="00A40B21" w:rsidP="00983618">
      <w:pPr>
        <w:spacing w:after="0"/>
        <w:rPr>
          <w:sz w:val="26"/>
          <w:szCs w:val="26"/>
        </w:rPr>
      </w:pPr>
      <w:r w:rsidRPr="00D140E6">
        <w:rPr>
          <w:b/>
          <w:bCs/>
          <w:sz w:val="26"/>
          <w:szCs w:val="26"/>
        </w:rPr>
        <w:t>Attendance</w:t>
      </w:r>
      <w:r>
        <w:rPr>
          <w:b/>
          <w:bCs/>
          <w:sz w:val="26"/>
          <w:szCs w:val="26"/>
        </w:rPr>
        <w:t xml:space="preserve"> </w:t>
      </w:r>
      <w:r w:rsidR="004A3B14">
        <w:rPr>
          <w:b/>
          <w:bCs/>
          <w:sz w:val="26"/>
          <w:szCs w:val="26"/>
        </w:rPr>
        <w:t>for June</w:t>
      </w:r>
    </w:p>
    <w:tbl>
      <w:tblPr>
        <w:tblW w:w="4680" w:type="dxa"/>
        <w:tblCellMar>
          <w:left w:w="0" w:type="dxa"/>
          <w:right w:w="0" w:type="dxa"/>
        </w:tblCellMar>
        <w:tblLook w:val="0420" w:firstRow="1" w:lastRow="0" w:firstColumn="0" w:lastColumn="0" w:noHBand="0" w:noVBand="1"/>
      </w:tblPr>
      <w:tblGrid>
        <w:gridCol w:w="2340"/>
        <w:gridCol w:w="2340"/>
      </w:tblGrid>
      <w:tr w:rsidR="00A40B21" w:rsidRPr="00FE7571" w14:paraId="0DDCE67F" w14:textId="77777777" w:rsidTr="00BB1AD3">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74381BF0"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Reception</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14:paraId="2794ADD1" w14:textId="368B666E" w:rsidR="00A40B21" w:rsidRPr="00EA2AFC" w:rsidRDefault="009E097B"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88.84</w:t>
            </w:r>
            <w:r w:rsidR="001953A8">
              <w:rPr>
                <w:rFonts w:ascii="Arial" w:eastAsia="Times New Roman" w:hAnsi="Arial" w:cs="Arial"/>
                <w:sz w:val="26"/>
                <w:szCs w:val="26"/>
                <w:lang w:eastAsia="en-GB"/>
              </w:rPr>
              <w:t>%</w:t>
            </w:r>
          </w:p>
        </w:tc>
      </w:tr>
      <w:tr w:rsidR="00A40B21" w:rsidRPr="00FE7571" w14:paraId="3054E196" w14:textId="77777777" w:rsidTr="00BB1AD3">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6E83591F"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1</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14:paraId="3FFEE2F0" w14:textId="4301F369" w:rsidR="00A40B21" w:rsidRPr="00EA2AFC" w:rsidRDefault="009E097B"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92.61</w:t>
            </w:r>
            <w:r w:rsidR="001953A8">
              <w:rPr>
                <w:rFonts w:ascii="Arial" w:eastAsia="Times New Roman" w:hAnsi="Arial" w:cs="Arial"/>
                <w:sz w:val="26"/>
                <w:szCs w:val="26"/>
                <w:lang w:eastAsia="en-GB"/>
              </w:rPr>
              <w:t>%</w:t>
            </w:r>
          </w:p>
        </w:tc>
      </w:tr>
      <w:tr w:rsidR="00A40B21" w:rsidRPr="00FE7571" w14:paraId="0AA8D131" w14:textId="77777777" w:rsidTr="00BB1AD3">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435F0D83"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2</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14:paraId="30962226" w14:textId="61F32E0D" w:rsidR="00A40B21" w:rsidRPr="00EA2AFC" w:rsidRDefault="00633C12"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91.20</w:t>
            </w:r>
            <w:r w:rsidR="001953A8">
              <w:rPr>
                <w:rFonts w:ascii="Arial" w:eastAsia="Times New Roman" w:hAnsi="Arial" w:cs="Arial"/>
                <w:sz w:val="26"/>
                <w:szCs w:val="26"/>
                <w:lang w:eastAsia="en-GB"/>
              </w:rPr>
              <w:t>%</w:t>
            </w:r>
          </w:p>
        </w:tc>
      </w:tr>
      <w:tr w:rsidR="00A40B21" w:rsidRPr="00FE7571" w14:paraId="7D801877" w14:textId="77777777" w:rsidTr="00BB1AD3">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096DFFEC"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3</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14:paraId="5BFFC046" w14:textId="126C9C55" w:rsidR="00A40B21" w:rsidRPr="00EA2AFC" w:rsidRDefault="00633C12"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90.36</w:t>
            </w:r>
            <w:r w:rsidR="001953A8">
              <w:rPr>
                <w:rFonts w:ascii="Arial" w:eastAsia="Times New Roman" w:hAnsi="Arial" w:cs="Arial"/>
                <w:sz w:val="26"/>
                <w:szCs w:val="26"/>
                <w:lang w:eastAsia="en-GB"/>
              </w:rPr>
              <w:t>%</w:t>
            </w:r>
          </w:p>
        </w:tc>
      </w:tr>
      <w:tr w:rsidR="00A40B21" w:rsidRPr="00FE7571" w14:paraId="7A855AEE" w14:textId="77777777" w:rsidTr="00BB1AD3">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363781AC"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4</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14:paraId="0A766174" w14:textId="78C81D2F" w:rsidR="00A40B21" w:rsidRPr="00EA2AFC" w:rsidRDefault="001953A8"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91.54%</w:t>
            </w:r>
          </w:p>
        </w:tc>
      </w:tr>
      <w:tr w:rsidR="00A40B21" w:rsidRPr="00FE7571" w14:paraId="51A6EF10" w14:textId="77777777" w:rsidTr="00BB1AD3">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hideMark/>
          </w:tcPr>
          <w:p w14:paraId="68FE5AB7"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5</w:t>
            </w:r>
          </w:p>
        </w:tc>
        <w:tc>
          <w:tcPr>
            <w:tcW w:w="2340" w:type="dxa"/>
            <w:tcBorders>
              <w:top w:val="single" w:sz="8" w:space="0" w:color="000000"/>
              <w:left w:val="single" w:sz="8" w:space="0" w:color="000000"/>
              <w:bottom w:val="single" w:sz="8" w:space="0" w:color="000000"/>
              <w:right w:val="single" w:sz="8" w:space="0" w:color="000000"/>
            </w:tcBorders>
            <w:shd w:val="clear" w:color="auto" w:fill="CBCBCB"/>
            <w:tcMar>
              <w:top w:w="72" w:type="dxa"/>
              <w:left w:w="144" w:type="dxa"/>
              <w:bottom w:w="72" w:type="dxa"/>
              <w:right w:w="144" w:type="dxa"/>
            </w:tcMar>
          </w:tcPr>
          <w:p w14:paraId="00EAFADF" w14:textId="6AD3F03B" w:rsidR="00A40B21" w:rsidRPr="00EA2AFC" w:rsidRDefault="00633C12"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91.87</w:t>
            </w:r>
            <w:r w:rsidR="001953A8">
              <w:rPr>
                <w:rFonts w:ascii="Arial" w:eastAsia="Times New Roman" w:hAnsi="Arial" w:cs="Arial"/>
                <w:sz w:val="26"/>
                <w:szCs w:val="26"/>
                <w:lang w:eastAsia="en-GB"/>
              </w:rPr>
              <w:t>%</w:t>
            </w:r>
          </w:p>
        </w:tc>
      </w:tr>
      <w:tr w:rsidR="00A40B21" w:rsidRPr="00D140E6" w14:paraId="30666E67" w14:textId="77777777" w:rsidTr="00BB1AD3">
        <w:trPr>
          <w:trHeight w:val="283"/>
        </w:trPr>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hideMark/>
          </w:tcPr>
          <w:p w14:paraId="0C2E1F8B" w14:textId="77777777" w:rsidR="00A40B21" w:rsidRPr="00EA2AFC" w:rsidRDefault="00A40B21" w:rsidP="000C4C54">
            <w:pPr>
              <w:spacing w:after="0" w:line="240" w:lineRule="auto"/>
              <w:rPr>
                <w:rFonts w:ascii="Arial" w:eastAsia="Times New Roman" w:hAnsi="Arial" w:cs="Arial"/>
                <w:sz w:val="26"/>
                <w:szCs w:val="26"/>
                <w:lang w:eastAsia="en-GB"/>
              </w:rPr>
            </w:pPr>
            <w:r w:rsidRPr="00EA2AFC">
              <w:rPr>
                <w:rFonts w:ascii="Calibri" w:eastAsia="Times New Roman" w:hAnsi="Calibri" w:cs="Calibri"/>
                <w:color w:val="000000" w:themeColor="dark1"/>
                <w:kern w:val="24"/>
                <w:sz w:val="26"/>
                <w:szCs w:val="26"/>
                <w:lang w:eastAsia="en-GB"/>
              </w:rPr>
              <w:t>Year 6</w:t>
            </w:r>
          </w:p>
        </w:tc>
        <w:tc>
          <w:tcPr>
            <w:tcW w:w="2340" w:type="dxa"/>
            <w:tcBorders>
              <w:top w:val="single" w:sz="8" w:space="0" w:color="000000"/>
              <w:left w:val="single" w:sz="8" w:space="0" w:color="000000"/>
              <w:bottom w:val="single" w:sz="8" w:space="0" w:color="000000"/>
              <w:right w:val="single" w:sz="8" w:space="0" w:color="000000"/>
            </w:tcBorders>
            <w:shd w:val="clear" w:color="auto" w:fill="E7E7E7"/>
            <w:tcMar>
              <w:top w:w="72" w:type="dxa"/>
              <w:left w:w="144" w:type="dxa"/>
              <w:bottom w:w="72" w:type="dxa"/>
              <w:right w:w="144" w:type="dxa"/>
            </w:tcMar>
          </w:tcPr>
          <w:p w14:paraId="607CD78F" w14:textId="1CAA2182" w:rsidR="00A40B21" w:rsidRPr="00EA2AFC" w:rsidRDefault="00633C12" w:rsidP="000C4C54">
            <w:pPr>
              <w:spacing w:after="0" w:line="240" w:lineRule="auto"/>
              <w:rPr>
                <w:rFonts w:ascii="Arial" w:eastAsia="Times New Roman" w:hAnsi="Arial" w:cs="Arial"/>
                <w:sz w:val="26"/>
                <w:szCs w:val="26"/>
                <w:lang w:eastAsia="en-GB"/>
              </w:rPr>
            </w:pPr>
            <w:r>
              <w:rPr>
                <w:rFonts w:ascii="Arial" w:eastAsia="Times New Roman" w:hAnsi="Arial" w:cs="Arial"/>
                <w:sz w:val="26"/>
                <w:szCs w:val="26"/>
                <w:lang w:eastAsia="en-GB"/>
              </w:rPr>
              <w:t>94.82</w:t>
            </w:r>
            <w:r w:rsidR="001953A8">
              <w:rPr>
                <w:rFonts w:ascii="Arial" w:eastAsia="Times New Roman" w:hAnsi="Arial" w:cs="Arial"/>
                <w:sz w:val="26"/>
                <w:szCs w:val="26"/>
                <w:lang w:eastAsia="en-GB"/>
              </w:rPr>
              <w:t>%</w:t>
            </w:r>
          </w:p>
        </w:tc>
      </w:tr>
    </w:tbl>
    <w:p w14:paraId="1131188F" w14:textId="1E960282" w:rsidR="00FE32C3" w:rsidRDefault="00FE32C3" w:rsidP="00983618">
      <w:pPr>
        <w:rPr>
          <w:sz w:val="26"/>
          <w:szCs w:val="26"/>
          <w:lang w:val="en-US"/>
        </w:rPr>
      </w:pPr>
      <w:r>
        <w:rPr>
          <w:sz w:val="26"/>
          <w:szCs w:val="26"/>
          <w:lang w:val="en-US"/>
        </w:rPr>
        <w:t>Well done to year 6 for the best attendance for June!</w:t>
      </w:r>
    </w:p>
    <w:p w14:paraId="7BEAEDF2" w14:textId="22219CDE" w:rsidR="0061576B" w:rsidRDefault="0061576B" w:rsidP="00983618">
      <w:pPr>
        <w:rPr>
          <w:sz w:val="26"/>
          <w:szCs w:val="26"/>
          <w:lang w:val="en-US"/>
        </w:rPr>
      </w:pPr>
      <w:r>
        <w:rPr>
          <w:sz w:val="26"/>
          <w:szCs w:val="26"/>
          <w:lang w:val="en-US"/>
        </w:rPr>
        <w:t>We have a busy July ahead of us, with lots of exciting learning</w:t>
      </w:r>
      <w:bookmarkStart w:id="0" w:name="_GoBack"/>
      <w:bookmarkEnd w:id="0"/>
      <w:r>
        <w:rPr>
          <w:sz w:val="26"/>
          <w:szCs w:val="26"/>
          <w:lang w:val="en-US"/>
        </w:rPr>
        <w:t xml:space="preserve"> planned so please ensure your child is in school during these last few weeks.</w:t>
      </w:r>
    </w:p>
    <w:p w14:paraId="3D2EDB71" w14:textId="2729FF3A" w:rsidR="00983618" w:rsidRPr="006030AB" w:rsidRDefault="00606914" w:rsidP="00983618">
      <w:pPr>
        <w:rPr>
          <w:sz w:val="26"/>
          <w:szCs w:val="26"/>
          <w:lang w:val="en-US"/>
        </w:rPr>
      </w:pPr>
      <w:r>
        <w:rPr>
          <w:sz w:val="26"/>
          <w:szCs w:val="26"/>
          <w:lang w:val="en-US"/>
        </w:rPr>
        <w:t>Mrs. Davies</w:t>
      </w:r>
    </w:p>
    <w:sectPr w:rsidR="00983618" w:rsidRPr="006030AB" w:rsidSect="007D1159">
      <w:headerReference w:type="even" r:id="rId12"/>
      <w:footerReference w:type="default" r:id="rId13"/>
      <w:headerReference w:type="first" r:id="rId14"/>
      <w:footerReference w:type="first" r:id="rId15"/>
      <w:pgSz w:w="11906" w:h="16838"/>
      <w:pgMar w:top="720" w:right="720" w:bottom="720" w:left="720" w:header="708"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B52F3" w14:textId="77777777" w:rsidR="00543FD0" w:rsidRDefault="00543FD0" w:rsidP="007C306F">
      <w:pPr>
        <w:spacing w:after="0" w:line="240" w:lineRule="auto"/>
      </w:pPr>
      <w:r>
        <w:separator/>
      </w:r>
    </w:p>
  </w:endnote>
  <w:endnote w:type="continuationSeparator" w:id="0">
    <w:p w14:paraId="15646473" w14:textId="77777777" w:rsidR="00543FD0" w:rsidRDefault="00543FD0" w:rsidP="007C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907B" w14:textId="46473ACE" w:rsidR="00DE6586" w:rsidRDefault="0061576B" w:rsidP="00DE6586">
    <w:pPr>
      <w:pStyle w:val="Footer"/>
      <w:rPr>
        <w:sz w:val="32"/>
        <w:szCs w:val="32"/>
      </w:rPr>
    </w:pPr>
    <w:r>
      <w:rPr>
        <w:rFonts w:ascii="Tahoma" w:hAnsi="Tahoma" w:cs="Tahoma"/>
        <w:b/>
        <w:bCs/>
        <w:noProof/>
        <w:color w:val="C00000"/>
        <w:kern w:val="24"/>
        <w:position w:val="1"/>
        <w:sz w:val="56"/>
        <w:szCs w:val="56"/>
      </w:rPr>
      <w:pict w14:anchorId="5B779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3" o:spid="_x0000_s1033" type="#_x0000_t75" style="position:absolute;margin-left:242.75pt;margin-top:368.8pt;width:294.8pt;height:299pt;rotation:340041fd;z-index:-251655168;mso-position-horizontal-relative:margin;mso-position-vertical-relative:margin" o:allowincell="f">
          <v:imagedata r:id="rId1" o:title="LOGO EMBLEM" gain="19661f" blacklevel="22938f"/>
          <w10:wrap anchorx="margin" anchory="margin"/>
        </v:shape>
      </w:pic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DE6586" w:rsidRPr="00DE6586" w14:paraId="4F55A92A" w14:textId="77777777" w:rsidTr="00DE6586">
      <w:tc>
        <w:tcPr>
          <w:tcW w:w="5228" w:type="dxa"/>
        </w:tcPr>
        <w:p w14:paraId="10A87ADD" w14:textId="6F2B446E" w:rsidR="00DE6586" w:rsidRDefault="00FE32C3" w:rsidP="00DE6586">
          <w:pPr>
            <w:pStyle w:val="Footer"/>
            <w:rPr>
              <w:b/>
              <w:bCs/>
              <w:sz w:val="32"/>
              <w:szCs w:val="32"/>
            </w:rPr>
          </w:pPr>
          <w:r>
            <w:object w:dxaOrig="17715" w:dyaOrig="17715" w14:anchorId="58311CD0">
              <v:shape id="_x0000_i1036" type="#_x0000_t75" style="width:70.5pt;height:70.5pt">
                <v:imagedata r:id="rId2" o:title=""/>
              </v:shape>
              <o:OLEObject Type="Embed" ProgID="PBrush" ShapeID="_x0000_i1036" DrawAspect="Content" ObjectID="_1749450485" r:id="rId3"/>
            </w:object>
          </w:r>
        </w:p>
        <w:p w14:paraId="66E54B40" w14:textId="5C09E5BC" w:rsidR="00DE6586" w:rsidRPr="00DE6586" w:rsidRDefault="00DE6586" w:rsidP="00DE6586">
          <w:pPr>
            <w:pStyle w:val="Footer"/>
            <w:rPr>
              <w:b/>
              <w:bCs/>
              <w:sz w:val="32"/>
              <w:szCs w:val="32"/>
            </w:rPr>
          </w:pPr>
          <w:r w:rsidRPr="00205FD2">
            <w:rPr>
              <w:b/>
              <w:bCs/>
              <w:sz w:val="32"/>
              <w:szCs w:val="32"/>
            </w:rPr>
            <w:t xml:space="preserve">Our </w:t>
          </w:r>
          <w:r w:rsidR="00A40B21">
            <w:rPr>
              <w:b/>
              <w:bCs/>
              <w:sz w:val="32"/>
              <w:szCs w:val="32"/>
            </w:rPr>
            <w:t>val</w:t>
          </w:r>
          <w:r w:rsidR="00FE32C3">
            <w:rPr>
              <w:b/>
              <w:bCs/>
              <w:sz w:val="32"/>
              <w:szCs w:val="32"/>
            </w:rPr>
            <w:t>ue for this term is TRUST</w:t>
          </w:r>
        </w:p>
      </w:tc>
      <w:tc>
        <w:tcPr>
          <w:tcW w:w="5228" w:type="dxa"/>
        </w:tcPr>
        <w:p w14:paraId="76A413F9" w14:textId="77777777" w:rsidR="00FA6F6F" w:rsidRDefault="00FA6F6F" w:rsidP="00DE6586">
          <w:pPr>
            <w:pStyle w:val="NormalWeb"/>
            <w:spacing w:before="0" w:beforeAutospacing="0" w:after="0" w:afterAutospacing="0"/>
            <w:rPr>
              <w:rFonts w:ascii="Tahoma" w:hAnsi="Tahoma"/>
              <w:b/>
              <w:bCs/>
              <w:kern w:val="24"/>
              <w:sz w:val="28"/>
              <w:szCs w:val="28"/>
            </w:rPr>
          </w:pPr>
        </w:p>
        <w:p w14:paraId="5734EB1F" w14:textId="0F9F2228" w:rsidR="00DE6586" w:rsidRPr="00FA6F6F" w:rsidRDefault="00DE6586" w:rsidP="00DE6586">
          <w:pPr>
            <w:pStyle w:val="NormalWeb"/>
            <w:spacing w:before="0" w:beforeAutospacing="0" w:after="0" w:afterAutospacing="0"/>
          </w:pPr>
          <w:r w:rsidRPr="00FA6F6F">
            <w:rPr>
              <w:rFonts w:ascii="Tahoma" w:hAnsi="Tahoma"/>
              <w:b/>
              <w:bCs/>
              <w:kern w:val="24"/>
              <w:sz w:val="28"/>
              <w:szCs w:val="28"/>
            </w:rPr>
            <w:t>Headteacher: Mrs J Davies</w:t>
          </w:r>
        </w:p>
        <w:p w14:paraId="242CFB8D" w14:textId="77777777" w:rsidR="00DE6586" w:rsidRPr="00FA6F6F" w:rsidRDefault="00DE6586" w:rsidP="00DE6586">
          <w:pPr>
            <w:pStyle w:val="NormalWeb"/>
            <w:spacing w:before="0" w:beforeAutospacing="0" w:after="0" w:afterAutospacing="0"/>
          </w:pPr>
          <w:r w:rsidRPr="00FA6F6F">
            <w:rPr>
              <w:rFonts w:ascii="Calibri" w:eastAsia="+mn-ea" w:hAnsi="Calibri" w:cs="+mn-cs"/>
              <w:kern w:val="24"/>
              <w:sz w:val="28"/>
              <w:szCs w:val="28"/>
              <w:lang w:val="en-US"/>
            </w:rPr>
            <w:t>Telephone: 0151 257 2450</w:t>
          </w:r>
        </w:p>
        <w:p w14:paraId="0584B663" w14:textId="2C860525" w:rsidR="00DE6586" w:rsidRPr="00DE6586" w:rsidRDefault="00DE6586" w:rsidP="00DE6586">
          <w:pPr>
            <w:pStyle w:val="NormalWeb"/>
            <w:spacing w:before="0" w:beforeAutospacing="0" w:after="0" w:afterAutospacing="0"/>
          </w:pPr>
          <w:r w:rsidRPr="00FA6F6F">
            <w:rPr>
              <w:rFonts w:ascii="Calibri" w:eastAsia="+mn-ea" w:hAnsi="Calibri" w:cs="+mn-cs"/>
              <w:kern w:val="24"/>
              <w:sz w:val="28"/>
              <w:szCs w:val="28"/>
              <w:lang w:val="en-US"/>
            </w:rPr>
            <w:t>Email – h</w:t>
          </w:r>
          <w:r w:rsidR="00485C3F">
            <w:rPr>
              <w:rFonts w:ascii="Calibri" w:eastAsia="+mn-ea" w:hAnsi="Calibri" w:cs="+mn-cs"/>
              <w:kern w:val="24"/>
              <w:sz w:val="28"/>
              <w:szCs w:val="28"/>
              <w:lang w:val="en-US"/>
            </w:rPr>
            <w:t>ead.allsaintsupton@haltonlearning.net</w:t>
          </w:r>
        </w:p>
      </w:tc>
    </w:tr>
  </w:tbl>
  <w:p w14:paraId="27EE37E7" w14:textId="4800158A" w:rsidR="007C306F" w:rsidRPr="00205FD2" w:rsidRDefault="007C306F" w:rsidP="007D1159">
    <w:pPr>
      <w:pStyle w:val="Footer"/>
      <w:rPr>
        <w:b/>
        <w:bCs/>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FC787" w14:textId="77777777" w:rsidR="00C921F9" w:rsidRDefault="00C921F9"/>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921F9" w:rsidRPr="00DE6586" w14:paraId="4D28F67C" w14:textId="77777777" w:rsidTr="00334591">
      <w:tc>
        <w:tcPr>
          <w:tcW w:w="5228" w:type="dxa"/>
        </w:tcPr>
        <w:p w14:paraId="1AA107BC" w14:textId="2B2B4481" w:rsidR="00C921F9" w:rsidRDefault="00FE32C3" w:rsidP="00334591">
          <w:pPr>
            <w:pStyle w:val="Footer"/>
            <w:rPr>
              <w:b/>
              <w:bCs/>
              <w:sz w:val="32"/>
              <w:szCs w:val="32"/>
            </w:rPr>
          </w:pPr>
          <w:r>
            <w:object w:dxaOrig="17715" w:dyaOrig="17715" w14:anchorId="7991D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0.5pt;height:70.5pt">
                <v:imagedata r:id="rId1" o:title=""/>
              </v:shape>
              <o:OLEObject Type="Embed" ProgID="PBrush" ShapeID="_x0000_i1028" DrawAspect="Content" ObjectID="_1749450486" r:id="rId2"/>
            </w:object>
          </w:r>
        </w:p>
        <w:p w14:paraId="2EB265D4" w14:textId="4C83B47F" w:rsidR="00C921F9" w:rsidRPr="00DE6586" w:rsidRDefault="00136A92" w:rsidP="00334591">
          <w:pPr>
            <w:pStyle w:val="Footer"/>
            <w:rPr>
              <w:b/>
              <w:bCs/>
              <w:sz w:val="32"/>
              <w:szCs w:val="32"/>
            </w:rPr>
          </w:pPr>
          <w:r>
            <w:rPr>
              <w:b/>
              <w:bCs/>
              <w:sz w:val="32"/>
              <w:szCs w:val="32"/>
            </w:rPr>
            <w:t>Our val</w:t>
          </w:r>
          <w:r w:rsidR="00FE32C3">
            <w:rPr>
              <w:b/>
              <w:bCs/>
              <w:sz w:val="32"/>
              <w:szCs w:val="32"/>
            </w:rPr>
            <w:t>ue for this term is TRUST</w:t>
          </w:r>
        </w:p>
      </w:tc>
      <w:tc>
        <w:tcPr>
          <w:tcW w:w="5228" w:type="dxa"/>
        </w:tcPr>
        <w:p w14:paraId="5251438D" w14:textId="77777777" w:rsidR="00C921F9" w:rsidRPr="00FA6F6F" w:rsidRDefault="00C921F9" w:rsidP="00334591">
          <w:pPr>
            <w:pStyle w:val="NormalWeb"/>
            <w:spacing w:before="0" w:beforeAutospacing="0" w:after="0" w:afterAutospacing="0"/>
          </w:pPr>
          <w:r w:rsidRPr="00FA6F6F">
            <w:rPr>
              <w:rFonts w:ascii="Tahoma" w:hAnsi="Tahoma"/>
              <w:b/>
              <w:bCs/>
              <w:kern w:val="24"/>
              <w:sz w:val="28"/>
              <w:szCs w:val="28"/>
            </w:rPr>
            <w:t>Headteacher: Mrs J Davies</w:t>
          </w:r>
        </w:p>
        <w:p w14:paraId="12995416" w14:textId="77777777" w:rsidR="00C921F9" w:rsidRPr="00FA6F6F" w:rsidRDefault="00C921F9" w:rsidP="00334591">
          <w:pPr>
            <w:pStyle w:val="NormalWeb"/>
            <w:spacing w:before="0" w:beforeAutospacing="0" w:after="0" w:afterAutospacing="0"/>
          </w:pPr>
          <w:r w:rsidRPr="00FA6F6F">
            <w:rPr>
              <w:rFonts w:ascii="Calibri" w:eastAsia="+mn-ea" w:hAnsi="Calibri" w:cs="+mn-cs"/>
              <w:kern w:val="24"/>
              <w:sz w:val="28"/>
              <w:szCs w:val="28"/>
              <w:lang w:val="en-US"/>
            </w:rPr>
            <w:t>Telephone: 0151 257 2450</w:t>
          </w:r>
        </w:p>
        <w:p w14:paraId="1F3B9DFF" w14:textId="5941F131" w:rsidR="00C921F9" w:rsidRPr="00DE6586" w:rsidRDefault="00C921F9" w:rsidP="00334591">
          <w:pPr>
            <w:pStyle w:val="NormalWeb"/>
            <w:spacing w:before="0" w:beforeAutospacing="0" w:after="0" w:afterAutospacing="0"/>
          </w:pPr>
          <w:r w:rsidRPr="00FA6F6F">
            <w:rPr>
              <w:rFonts w:ascii="Calibri" w:eastAsia="+mn-ea" w:hAnsi="Calibri" w:cs="+mn-cs"/>
              <w:kern w:val="24"/>
              <w:sz w:val="28"/>
              <w:szCs w:val="28"/>
              <w:lang w:val="en-US"/>
            </w:rPr>
            <w:t>Email – h</w:t>
          </w:r>
          <w:r w:rsidR="002F6665">
            <w:rPr>
              <w:rFonts w:ascii="Calibri" w:eastAsia="+mn-ea" w:hAnsi="Calibri" w:cs="+mn-cs"/>
              <w:kern w:val="24"/>
              <w:sz w:val="28"/>
              <w:szCs w:val="28"/>
              <w:lang w:val="en-US"/>
            </w:rPr>
            <w:t>ead.allsaintsupton@haltonlearning.net</w:t>
          </w:r>
        </w:p>
      </w:tc>
    </w:tr>
  </w:tbl>
  <w:p w14:paraId="4D5B0C62" w14:textId="77777777" w:rsidR="00C921F9" w:rsidRDefault="00C92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AA312" w14:textId="77777777" w:rsidR="00543FD0" w:rsidRDefault="00543FD0" w:rsidP="007C306F">
      <w:pPr>
        <w:spacing w:after="0" w:line="240" w:lineRule="auto"/>
      </w:pPr>
      <w:r>
        <w:separator/>
      </w:r>
    </w:p>
  </w:footnote>
  <w:footnote w:type="continuationSeparator" w:id="0">
    <w:p w14:paraId="763332F1" w14:textId="77777777" w:rsidR="00543FD0" w:rsidRDefault="00543FD0" w:rsidP="007C3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15F5" w14:textId="76BE63C8" w:rsidR="00EA365B" w:rsidRDefault="0061576B">
    <w:pPr>
      <w:pStyle w:val="Header"/>
    </w:pPr>
    <w:r>
      <w:rPr>
        <w:noProof/>
      </w:rPr>
      <w:pict w14:anchorId="0106E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2" o:spid="_x0000_s1032" type="#_x0000_t75" style="position:absolute;margin-left:0;margin-top:0;width:523.25pt;height:530.7pt;z-index:-251656192;mso-position-horizontal:center;mso-position-horizontal-relative:margin;mso-position-vertical:center;mso-position-vertical-relative:margin" o:allowincell="f">
          <v:imagedata r:id="rId1" o:title="LOGO EMBLE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C2DB" w14:textId="475766BD" w:rsidR="007D1159" w:rsidRPr="00EA365B" w:rsidRDefault="007D1159" w:rsidP="007D1159">
    <w:pPr>
      <w:pStyle w:val="NormalWeb"/>
      <w:kinsoku w:val="0"/>
      <w:overflowPunct w:val="0"/>
      <w:spacing w:before="0" w:beforeAutospacing="0" w:after="0" w:afterAutospacing="0"/>
      <w:jc w:val="right"/>
      <w:textAlignment w:val="baseline"/>
      <w:rPr>
        <w:color w:val="C00000"/>
        <w:sz w:val="22"/>
        <w:szCs w:val="22"/>
      </w:rPr>
    </w:pPr>
    <w:r w:rsidRPr="00DE6586">
      <w:rPr>
        <w:rFonts w:ascii="Tahoma" w:hAnsi="Tahoma" w:cs="Tahoma"/>
        <w:b/>
        <w:bCs/>
        <w:noProof/>
        <w:color w:val="C00000"/>
        <w:kern w:val="24"/>
        <w:position w:val="1"/>
        <w:sz w:val="56"/>
        <w:szCs w:val="56"/>
        <w14:shadow w14:blurRad="38100" w14:dist="38100" w14:dir="2700000" w14:sx="100000" w14:sy="100000" w14:kx="0" w14:ky="0" w14:algn="tl">
          <w14:srgbClr w14:val="000000">
            <w14:alpha w14:val="57000"/>
          </w14:srgbClr>
        </w14:shadow>
      </w:rPr>
      <w:drawing>
        <wp:anchor distT="0" distB="0" distL="114300" distR="114300" simplePos="0" relativeHeight="251665408" behindDoc="0" locked="0" layoutInCell="1" allowOverlap="1" wp14:anchorId="6EF5A36C" wp14:editId="608B4AF0">
          <wp:simplePos x="0" y="0"/>
          <wp:positionH relativeFrom="column">
            <wp:posOffset>129540</wp:posOffset>
          </wp:positionH>
          <wp:positionV relativeFrom="paragraph">
            <wp:posOffset>-163195</wp:posOffset>
          </wp:positionV>
          <wp:extent cx="1036955" cy="1046480"/>
          <wp:effectExtent l="0" t="0" r="0" b="1270"/>
          <wp:wrapThrough wrapText="bothSides">
            <wp:wrapPolygon edited="0">
              <wp:start x="7143" y="0"/>
              <wp:lineTo x="4365" y="1180"/>
              <wp:lineTo x="0" y="5112"/>
              <wp:lineTo x="0" y="14942"/>
              <wp:lineTo x="2778" y="18874"/>
              <wp:lineTo x="6746" y="21233"/>
              <wp:lineTo x="7539" y="21233"/>
              <wp:lineTo x="13492" y="21233"/>
              <wp:lineTo x="14285" y="21233"/>
              <wp:lineTo x="18254" y="18874"/>
              <wp:lineTo x="21031" y="14942"/>
              <wp:lineTo x="21031" y="5112"/>
              <wp:lineTo x="16666" y="1180"/>
              <wp:lineTo x="13889" y="0"/>
              <wp:lineTo x="7143" y="0"/>
            </wp:wrapPolygon>
          </wp:wrapThrough>
          <wp:docPr id="8" name="Picture 10" descr="Logo&#10;&#10;Description automatically generated">
            <a:extLst xmlns:a="http://schemas.openxmlformats.org/drawingml/2006/main">
              <a:ext uri="{FF2B5EF4-FFF2-40B4-BE49-F238E27FC236}">
                <a16:creationId xmlns:a16="http://schemas.microsoft.com/office/drawing/2014/main" id="{A10FFC0D-C261-0C3F-0AA9-33995E872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10;&#10;Description automatically generated">
                    <a:extLst>
                      <a:ext uri="{FF2B5EF4-FFF2-40B4-BE49-F238E27FC236}">
                        <a16:creationId xmlns:a16="http://schemas.microsoft.com/office/drawing/2014/main" id="{A10FFC0D-C261-0C3F-0AA9-33995E872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36955" cy="104648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color w:val="C00000"/>
        <w:kern w:val="24"/>
        <w:position w:val="1"/>
        <w:sz w:val="56"/>
        <w:szCs w:val="56"/>
        <w14:shadow w14:blurRad="38100" w14:dist="38100" w14:dir="2700000" w14:sx="100000" w14:sy="100000" w14:kx="0" w14:ky="0" w14:algn="tl">
          <w14:srgbClr w14:val="000000">
            <w14:alpha w14:val="57000"/>
          </w14:srgbClr>
        </w14:shadow>
      </w:rPr>
      <w:t xml:space="preserve">All Saints Upton </w:t>
    </w:r>
    <w:r w:rsidR="00295DEC">
      <w:rPr>
        <w:rFonts w:ascii="Tahoma" w:hAnsi="Tahoma" w:cs="Tahoma"/>
        <w:b/>
        <w:bCs/>
        <w:color w:val="C00000"/>
        <w:kern w:val="24"/>
        <w:position w:val="1"/>
        <w:sz w:val="56"/>
        <w:szCs w:val="56"/>
        <w14:shadow w14:blurRad="38100" w14:dist="38100" w14:dir="2700000" w14:sx="100000" w14:sy="100000" w14:kx="0" w14:ky="0" w14:algn="tl">
          <w14:srgbClr w14:val="000000">
            <w14:alpha w14:val="57000"/>
          </w14:srgbClr>
        </w14:shadow>
      </w:rPr>
      <w:t>New</w:t>
    </w:r>
    <w:r w:rsidR="00136A92">
      <w:rPr>
        <w:rFonts w:ascii="Tahoma" w:hAnsi="Tahoma" w:cs="Tahoma"/>
        <w:b/>
        <w:bCs/>
        <w:color w:val="C00000"/>
        <w:kern w:val="24"/>
        <w:position w:val="1"/>
        <w:sz w:val="56"/>
        <w:szCs w:val="56"/>
        <w14:shadow w14:blurRad="38100" w14:dist="38100" w14:dir="2700000" w14:sx="100000" w14:sy="100000" w14:kx="0" w14:ky="0" w14:algn="tl">
          <w14:srgbClr w14:val="000000">
            <w14:alpha w14:val="57000"/>
          </w14:srgbClr>
        </w14:shadow>
      </w:rPr>
      <w:t>sletter 8</w:t>
    </w:r>
    <w:r w:rsidRPr="00DE6586">
      <w:rPr>
        <w:rFonts w:asciiTheme="minorHAnsi" w:eastAsiaTheme="minorHAnsi" w:hAnsiTheme="minorHAnsi" w:cstheme="minorBidi"/>
        <w:noProof/>
        <w:sz w:val="22"/>
        <w:szCs w:val="22"/>
        <w:lang w:eastAsia="en-US"/>
      </w:rPr>
      <w:t xml:space="preserve"> </w:t>
    </w:r>
  </w:p>
  <w:p w14:paraId="52A72433" w14:textId="77777777" w:rsidR="007D1159" w:rsidRDefault="007D1159" w:rsidP="007D1159">
    <w:pPr>
      <w:pStyle w:val="NormalWeb"/>
      <w:kinsoku w:val="0"/>
      <w:overflowPunct w:val="0"/>
      <w:spacing w:before="0" w:beforeAutospacing="0" w:after="0" w:afterAutospacing="0"/>
      <w:jc w:val="right"/>
      <w:textAlignment w:val="baseline"/>
      <w:rPr>
        <w:rFonts w:ascii="Tahoma" w:hAnsi="Tahoma" w:cs="Tahoma"/>
        <w:color w:val="C00000"/>
        <w:kern w:val="24"/>
        <w:sz w:val="28"/>
        <w:szCs w:val="28"/>
      </w:rPr>
    </w:pPr>
    <w:r w:rsidRPr="00EA365B">
      <w:rPr>
        <w:rFonts w:ascii="Tahoma" w:hAnsi="Tahoma" w:cs="Tahoma"/>
        <w:b/>
        <w:bCs/>
        <w:color w:val="C00000"/>
        <w:kern w:val="24"/>
        <w:sz w:val="32"/>
        <w:szCs w:val="32"/>
      </w:rPr>
      <w:t>‘Let all that you do be done in love’</w:t>
    </w:r>
    <w:r>
      <w:rPr>
        <w:rFonts w:ascii="Tahoma" w:hAnsi="Tahoma" w:cs="Tahoma"/>
        <w:color w:val="C00000"/>
        <w:kern w:val="24"/>
        <w:sz w:val="28"/>
        <w:szCs w:val="28"/>
      </w:rPr>
      <w:t xml:space="preserve"> </w:t>
    </w:r>
  </w:p>
  <w:p w14:paraId="71248DCB" w14:textId="77777777" w:rsidR="007D1159" w:rsidRPr="00EA365B" w:rsidRDefault="007D1159" w:rsidP="007D1159">
    <w:pPr>
      <w:pStyle w:val="NormalWeb"/>
      <w:kinsoku w:val="0"/>
      <w:overflowPunct w:val="0"/>
      <w:spacing w:before="0" w:beforeAutospacing="0" w:after="0" w:afterAutospacing="0"/>
      <w:jc w:val="right"/>
      <w:textAlignment w:val="baseline"/>
      <w:rPr>
        <w:sz w:val="22"/>
        <w:szCs w:val="22"/>
      </w:rPr>
    </w:pPr>
    <w:r w:rsidRPr="00EA365B">
      <w:rPr>
        <w:rFonts w:ascii="Tahoma" w:hAnsi="Tahoma" w:cs="Tahoma"/>
        <w:color w:val="C00000"/>
        <w:kern w:val="24"/>
        <w:sz w:val="28"/>
        <w:szCs w:val="28"/>
      </w:rPr>
      <w:t>1 Corinthians 16</w:t>
    </w:r>
    <w:r>
      <w:rPr>
        <w:rFonts w:ascii="Tahoma" w:hAnsi="Tahoma" w:cs="Tahoma"/>
        <w:color w:val="C00000"/>
        <w:kern w:val="24"/>
        <w:sz w:val="28"/>
        <w:szCs w:val="28"/>
      </w:rPr>
      <w:t>:14</w:t>
    </w:r>
    <w:r w:rsidRPr="00EA365B">
      <w:rPr>
        <w:rFonts w:ascii="Tahoma" w:hAnsi="Tahoma" w:cs="Tahoma"/>
        <w:color w:val="FFFFFF" w:themeColor="background1"/>
        <w:kern w:val="24"/>
        <w:sz w:val="28"/>
        <w:szCs w:val="28"/>
      </w:rPr>
      <w:t>:14</w:t>
    </w:r>
  </w:p>
  <w:p w14:paraId="366F19F1" w14:textId="14D6C160" w:rsidR="00EA365B" w:rsidRDefault="007D1159" w:rsidP="007D1159">
    <w:pPr>
      <w:pStyle w:val="Header"/>
      <w:jc w:val="center"/>
    </w:pPr>
    <w:r>
      <w:rPr>
        <w:noProof/>
        <w:lang w:eastAsia="en-GB"/>
      </w:rPr>
      <mc:AlternateContent>
        <mc:Choice Requires="wps">
          <w:drawing>
            <wp:anchor distT="0" distB="0" distL="114300" distR="114300" simplePos="0" relativeHeight="251666432" behindDoc="0" locked="0" layoutInCell="1" allowOverlap="1" wp14:anchorId="5AC6B7D2" wp14:editId="1486DCF1">
              <wp:simplePos x="0" y="0"/>
              <wp:positionH relativeFrom="column">
                <wp:posOffset>5526</wp:posOffset>
              </wp:positionH>
              <wp:positionV relativeFrom="paragraph">
                <wp:posOffset>63112</wp:posOffset>
              </wp:positionV>
              <wp:extent cx="6851176" cy="0"/>
              <wp:effectExtent l="0" t="19050" r="26035" b="38100"/>
              <wp:wrapNone/>
              <wp:docPr id="7" name="Straight Connector 7"/>
              <wp:cNvGraphicFramePr/>
              <a:graphic xmlns:a="http://schemas.openxmlformats.org/drawingml/2006/main">
                <a:graphicData uri="http://schemas.microsoft.com/office/word/2010/wordprocessingShape">
                  <wps:wsp>
                    <wps:cNvCnPr/>
                    <wps:spPr>
                      <a:xfrm>
                        <a:off x="0" y="0"/>
                        <a:ext cx="6851176" cy="0"/>
                      </a:xfrm>
                      <a:prstGeom prst="line">
                        <a:avLst/>
                      </a:prstGeom>
                      <a:ln w="571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6BC374"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4.95pt" to="539.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" strokecolor="#c00000" strokeweight="4.5pt">
              <v:stroke joinstyle="miter"/>
            </v:line>
          </w:pict>
        </mc:Fallback>
      </mc:AlternateContent>
    </w:r>
    <w:r w:rsidR="0061576B">
      <w:rPr>
        <w:noProof/>
      </w:rPr>
      <w:pict w14:anchorId="348894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7101281" o:spid="_x0000_s1031" type="#_x0000_t75" style="position:absolute;left:0;text-align:left;margin-left:0;margin-top:0;width:523.25pt;height:530.7pt;z-index:-251657216;mso-position-horizontal:center;mso-position-horizontal-relative:margin;mso-position-vertical:center;mso-position-vertical-relative:margin" o:allowincell="f">
          <v:imagedata r:id="rId2" o:title="LOGO EMBLE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F2A62"/>
    <w:multiLevelType w:val="hybridMultilevel"/>
    <w:tmpl w:val="558A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6F"/>
    <w:rsid w:val="0006106F"/>
    <w:rsid w:val="00136A92"/>
    <w:rsid w:val="00177A50"/>
    <w:rsid w:val="001953A8"/>
    <w:rsid w:val="00205FD2"/>
    <w:rsid w:val="00295DEC"/>
    <w:rsid w:val="002F6665"/>
    <w:rsid w:val="003124E2"/>
    <w:rsid w:val="003326B0"/>
    <w:rsid w:val="00352DF2"/>
    <w:rsid w:val="003D6289"/>
    <w:rsid w:val="00413625"/>
    <w:rsid w:val="00485C3F"/>
    <w:rsid w:val="004A3B14"/>
    <w:rsid w:val="00543FD0"/>
    <w:rsid w:val="005810EF"/>
    <w:rsid w:val="006030AB"/>
    <w:rsid w:val="00606914"/>
    <w:rsid w:val="0061576B"/>
    <w:rsid w:val="00633C12"/>
    <w:rsid w:val="006A07EB"/>
    <w:rsid w:val="00714055"/>
    <w:rsid w:val="007C306F"/>
    <w:rsid w:val="007D1159"/>
    <w:rsid w:val="008C2D53"/>
    <w:rsid w:val="008C5DBC"/>
    <w:rsid w:val="00983618"/>
    <w:rsid w:val="009E097B"/>
    <w:rsid w:val="00A137E7"/>
    <w:rsid w:val="00A40B21"/>
    <w:rsid w:val="00A52E6C"/>
    <w:rsid w:val="00AB12D5"/>
    <w:rsid w:val="00AF2B0E"/>
    <w:rsid w:val="00B55845"/>
    <w:rsid w:val="00BB1AD3"/>
    <w:rsid w:val="00BE7B8F"/>
    <w:rsid w:val="00C921F9"/>
    <w:rsid w:val="00CB18AB"/>
    <w:rsid w:val="00D140E6"/>
    <w:rsid w:val="00DD5654"/>
    <w:rsid w:val="00DE6586"/>
    <w:rsid w:val="00E85045"/>
    <w:rsid w:val="00EA365B"/>
    <w:rsid w:val="00F56CD1"/>
    <w:rsid w:val="00FA6F6F"/>
    <w:rsid w:val="00FE32C3"/>
    <w:rsid w:val="00FE6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1E2CC"/>
  <w15:docId w15:val="{8ECD2E07-0FC2-4D95-BCCE-4D39257A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306F"/>
  </w:style>
  <w:style w:type="paragraph" w:styleId="Footer">
    <w:name w:val="footer"/>
    <w:basedOn w:val="Normal"/>
    <w:link w:val="FooterChar"/>
    <w:uiPriority w:val="99"/>
    <w:unhideWhenUsed/>
    <w:rsid w:val="007C3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306F"/>
  </w:style>
  <w:style w:type="paragraph" w:styleId="NormalWeb">
    <w:name w:val="Normal (Web)"/>
    <w:basedOn w:val="Normal"/>
    <w:uiPriority w:val="99"/>
    <w:unhideWhenUsed/>
    <w:rsid w:val="007C306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E6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D53"/>
    <w:rPr>
      <w:rFonts w:ascii="Tahoma" w:hAnsi="Tahoma" w:cs="Tahoma"/>
      <w:sz w:val="16"/>
      <w:szCs w:val="16"/>
    </w:rPr>
  </w:style>
  <w:style w:type="character" w:styleId="Hyperlink">
    <w:name w:val="Hyperlink"/>
    <w:basedOn w:val="DefaultParagraphFont"/>
    <w:uiPriority w:val="99"/>
    <w:unhideWhenUsed/>
    <w:rsid w:val="008C5DBC"/>
    <w:rPr>
      <w:color w:val="0563C1" w:themeColor="hyperlink"/>
      <w:u w:val="single"/>
    </w:rPr>
  </w:style>
  <w:style w:type="paragraph" w:styleId="ListParagraph">
    <w:name w:val="List Paragraph"/>
    <w:basedOn w:val="Normal"/>
    <w:uiPriority w:val="34"/>
    <w:qFormat/>
    <w:rsid w:val="00B55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3032">
      <w:bodyDiv w:val="1"/>
      <w:marLeft w:val="0"/>
      <w:marRight w:val="0"/>
      <w:marTop w:val="0"/>
      <w:marBottom w:val="0"/>
      <w:divBdr>
        <w:top w:val="none" w:sz="0" w:space="0" w:color="auto"/>
        <w:left w:val="none" w:sz="0" w:space="0" w:color="auto"/>
        <w:bottom w:val="none" w:sz="0" w:space="0" w:color="auto"/>
        <w:right w:val="none" w:sz="0" w:space="0" w:color="auto"/>
      </w:divBdr>
    </w:div>
    <w:div w:id="581261537">
      <w:bodyDiv w:val="1"/>
      <w:marLeft w:val="0"/>
      <w:marRight w:val="0"/>
      <w:marTop w:val="0"/>
      <w:marBottom w:val="0"/>
      <w:divBdr>
        <w:top w:val="none" w:sz="0" w:space="0" w:color="auto"/>
        <w:left w:val="none" w:sz="0" w:space="0" w:color="auto"/>
        <w:bottom w:val="none" w:sz="0" w:space="0" w:color="auto"/>
        <w:right w:val="none" w:sz="0" w:space="0" w:color="auto"/>
      </w:divBdr>
    </w:div>
    <w:div w:id="645747639">
      <w:bodyDiv w:val="1"/>
      <w:marLeft w:val="0"/>
      <w:marRight w:val="0"/>
      <w:marTop w:val="0"/>
      <w:marBottom w:val="0"/>
      <w:divBdr>
        <w:top w:val="none" w:sz="0" w:space="0" w:color="auto"/>
        <w:left w:val="none" w:sz="0" w:space="0" w:color="auto"/>
        <w:bottom w:val="none" w:sz="0" w:space="0" w:color="auto"/>
        <w:right w:val="none" w:sz="0" w:space="0" w:color="auto"/>
      </w:divBdr>
    </w:div>
    <w:div w:id="994912661">
      <w:bodyDiv w:val="1"/>
      <w:marLeft w:val="0"/>
      <w:marRight w:val="0"/>
      <w:marTop w:val="0"/>
      <w:marBottom w:val="0"/>
      <w:divBdr>
        <w:top w:val="none" w:sz="0" w:space="0" w:color="auto"/>
        <w:left w:val="none" w:sz="0" w:space="0" w:color="auto"/>
        <w:bottom w:val="none" w:sz="0" w:space="0" w:color="auto"/>
        <w:right w:val="none" w:sz="0" w:space="0" w:color="auto"/>
      </w:divBdr>
    </w:div>
    <w:div w:id="999431485">
      <w:bodyDiv w:val="1"/>
      <w:marLeft w:val="0"/>
      <w:marRight w:val="0"/>
      <w:marTop w:val="0"/>
      <w:marBottom w:val="0"/>
      <w:divBdr>
        <w:top w:val="none" w:sz="0" w:space="0" w:color="auto"/>
        <w:left w:val="none" w:sz="0" w:space="0" w:color="auto"/>
        <w:bottom w:val="none" w:sz="0" w:space="0" w:color="auto"/>
        <w:right w:val="none" w:sz="0" w:space="0" w:color="auto"/>
      </w:divBdr>
    </w:div>
    <w:div w:id="1016274466">
      <w:bodyDiv w:val="1"/>
      <w:marLeft w:val="0"/>
      <w:marRight w:val="0"/>
      <w:marTop w:val="0"/>
      <w:marBottom w:val="0"/>
      <w:divBdr>
        <w:top w:val="none" w:sz="0" w:space="0" w:color="auto"/>
        <w:left w:val="none" w:sz="0" w:space="0" w:color="auto"/>
        <w:bottom w:val="none" w:sz="0" w:space="0" w:color="auto"/>
        <w:right w:val="none" w:sz="0" w:space="0" w:color="auto"/>
      </w:divBdr>
    </w:div>
    <w:div w:id="1018312810">
      <w:bodyDiv w:val="1"/>
      <w:marLeft w:val="0"/>
      <w:marRight w:val="0"/>
      <w:marTop w:val="0"/>
      <w:marBottom w:val="0"/>
      <w:divBdr>
        <w:top w:val="none" w:sz="0" w:space="0" w:color="auto"/>
        <w:left w:val="none" w:sz="0" w:space="0" w:color="auto"/>
        <w:bottom w:val="none" w:sz="0" w:space="0" w:color="auto"/>
        <w:right w:val="none" w:sz="0" w:space="0" w:color="auto"/>
      </w:divBdr>
    </w:div>
    <w:div w:id="1100105243">
      <w:bodyDiv w:val="1"/>
      <w:marLeft w:val="0"/>
      <w:marRight w:val="0"/>
      <w:marTop w:val="0"/>
      <w:marBottom w:val="0"/>
      <w:divBdr>
        <w:top w:val="none" w:sz="0" w:space="0" w:color="auto"/>
        <w:left w:val="none" w:sz="0" w:space="0" w:color="auto"/>
        <w:bottom w:val="none" w:sz="0" w:space="0" w:color="auto"/>
        <w:right w:val="none" w:sz="0" w:space="0" w:color="auto"/>
      </w:divBdr>
    </w:div>
    <w:div w:id="1418137746">
      <w:bodyDiv w:val="1"/>
      <w:marLeft w:val="0"/>
      <w:marRight w:val="0"/>
      <w:marTop w:val="0"/>
      <w:marBottom w:val="0"/>
      <w:divBdr>
        <w:top w:val="none" w:sz="0" w:space="0" w:color="auto"/>
        <w:left w:val="none" w:sz="0" w:space="0" w:color="auto"/>
        <w:bottom w:val="none" w:sz="0" w:space="0" w:color="auto"/>
        <w:right w:val="none" w:sz="0" w:space="0" w:color="auto"/>
      </w:divBdr>
    </w:div>
    <w:div w:id="1484346644">
      <w:bodyDiv w:val="1"/>
      <w:marLeft w:val="0"/>
      <w:marRight w:val="0"/>
      <w:marTop w:val="0"/>
      <w:marBottom w:val="0"/>
      <w:divBdr>
        <w:top w:val="none" w:sz="0" w:space="0" w:color="auto"/>
        <w:left w:val="none" w:sz="0" w:space="0" w:color="auto"/>
        <w:bottom w:val="none" w:sz="0" w:space="0" w:color="auto"/>
        <w:right w:val="none" w:sz="0" w:space="0" w:color="auto"/>
      </w:divBdr>
    </w:div>
    <w:div w:id="18598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p.halton.gov.uk/Synergy/Live/SynergyWeb/Parents/defaul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eop.police.uk/Safety-Centre/" TargetMode="External"/><Relationship Id="rId4" Type="http://schemas.openxmlformats.org/officeDocument/2006/relationships/settings" Target="settings.xml"/><Relationship Id="rId9" Type="http://schemas.openxmlformats.org/officeDocument/2006/relationships/hyperlink" Target="mailto:sec.allsaintsupton@haltonlearning.ne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BE052-EDEB-4078-85B5-D045965E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Myatt</dc:creator>
  <cp:lastModifiedBy>All Saints Upton - Head Teacher</cp:lastModifiedBy>
  <cp:revision>3</cp:revision>
  <cp:lastPrinted>2023-05-26T09:46:00Z</cp:lastPrinted>
  <dcterms:created xsi:type="dcterms:W3CDTF">2023-06-27T10:01:00Z</dcterms:created>
  <dcterms:modified xsi:type="dcterms:W3CDTF">2023-06-28T08:42:00Z</dcterms:modified>
</cp:coreProperties>
</file>